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E9172" w14:textId="5BD0820E" w:rsidR="009210A5" w:rsidRPr="007A171D" w:rsidRDefault="009210A5" w:rsidP="009210A5">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35386D" w:rsidRPr="0035386D">
        <w:rPr>
          <w:b/>
          <w:noProof/>
          <w:sz w:val="24"/>
        </w:rPr>
        <w:t>R4-2216436</w:t>
      </w:r>
    </w:p>
    <w:p w14:paraId="3EDE7BCF" w14:textId="77777777" w:rsidR="009210A5" w:rsidRPr="00905B0F" w:rsidRDefault="009210A5" w:rsidP="009210A5">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14:paraId="2B9DFE26" w14:textId="77777777" w:rsidR="00233E8F" w:rsidRPr="009210A5" w:rsidRDefault="00233E8F" w:rsidP="005B1EEE">
      <w:pPr>
        <w:tabs>
          <w:tab w:val="left" w:pos="2820"/>
        </w:tabs>
        <w:spacing w:after="120"/>
        <w:ind w:left="1985" w:hanging="1985"/>
        <w:rPr>
          <w:rFonts w:ascii="Arial" w:hAnsi="Arial" w:cs="Arial"/>
          <w:b/>
          <w:lang w:eastAsia="ko-KR"/>
        </w:rPr>
      </w:pPr>
    </w:p>
    <w:p w14:paraId="672BC3B4" w14:textId="71F02F7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2265F" w:rsidRPr="00E2265F">
        <w:rPr>
          <w:rFonts w:ascii="Arial" w:hAnsi="Arial" w:cs="Arial"/>
        </w:rPr>
        <w:t xml:space="preserve">R18 Discussion on </w:t>
      </w:r>
      <w:r w:rsidR="002A5D56">
        <w:rPr>
          <w:rFonts w:ascii="Arial" w:hAnsi="Arial" w:cs="Arial"/>
        </w:rPr>
        <w:t>4Tx</w:t>
      </w:r>
      <w:r w:rsidR="00E2265F" w:rsidRPr="00E2265F">
        <w:rPr>
          <w:rFonts w:ascii="Arial" w:hAnsi="Arial" w:cs="Arial"/>
        </w:rPr>
        <w:t xml:space="preserve"> FWA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45FB78E5"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386D" w:rsidRPr="0035386D">
        <w:rPr>
          <w:rFonts w:ascii="Arial" w:hAnsi="Arial" w:cs="Arial"/>
          <w:b/>
          <w:lang w:val="en-US"/>
        </w:rPr>
        <w:t>6.6.2</w:t>
      </w:r>
      <w:bookmarkStart w:id="0" w:name="_GoBack"/>
      <w:bookmarkEnd w:id="0"/>
    </w:p>
    <w:p w14:paraId="375DF61C" w14:textId="77777777" w:rsidR="009F09D7" w:rsidRPr="00860298" w:rsidRDefault="009F09D7" w:rsidP="007130A1">
      <w:pPr>
        <w:tabs>
          <w:tab w:val="left" w:pos="6521"/>
        </w:tabs>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639E7339"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BE269F">
        <w:rPr>
          <w:rFonts w:eastAsia="宋体"/>
          <w:lang w:eastAsia="zh-CN"/>
        </w:rPr>
        <w:t>4T</w:t>
      </w:r>
      <w:r w:rsidR="00BE269F">
        <w:rPr>
          <w:rFonts w:eastAsia="宋体" w:hint="eastAsia"/>
          <w:lang w:eastAsia="zh-CN"/>
        </w:rPr>
        <w:t>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This paper will discuss these aspects.</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5376D3D3" w14:textId="77777777" w:rsidR="00092149" w:rsidRPr="00092149" w:rsidRDefault="00092149" w:rsidP="00092149">
            <w:pPr>
              <w:spacing w:after="120"/>
              <w:rPr>
                <w:b/>
              </w:rPr>
            </w:pPr>
            <w:bookmarkStart w:id="3" w:name="OLE_LINK19"/>
            <w:r w:rsidRPr="00092149">
              <w:rPr>
                <w:rFonts w:hint="eastAsia"/>
                <w:b/>
              </w:rPr>
              <w:t xml:space="preserve">Enable 4Tx on a single carrier for </w:t>
            </w:r>
            <w:bookmarkStart w:id="4" w:name="_Hlk115083987"/>
            <w:r w:rsidRPr="00092149">
              <w:rPr>
                <w:rFonts w:hint="eastAsia"/>
                <w:b/>
              </w:rPr>
              <w:t>CPE/FWA/vehicle/industrial devices</w:t>
            </w:r>
            <w:bookmarkEnd w:id="4"/>
            <w:r w:rsidRPr="00092149">
              <w:rPr>
                <w:rFonts w:hint="eastAsia"/>
                <w:b/>
              </w:rPr>
              <w:t xml:space="preserve"> </w:t>
            </w:r>
            <w:r w:rsidRPr="00092149">
              <w:rPr>
                <w:b/>
              </w:rPr>
              <w:t>[</w:t>
            </w:r>
            <w:r w:rsidRPr="00092149">
              <w:rPr>
                <w:rFonts w:hint="eastAsia"/>
                <w:b/>
              </w:rPr>
              <w:t>RAN4</w:t>
            </w:r>
            <w:r w:rsidRPr="00092149">
              <w:rPr>
                <w:b/>
              </w:rPr>
              <w:t>]</w:t>
            </w:r>
          </w:p>
          <w:p w14:paraId="10A915E7" w14:textId="77777777" w:rsidR="00092149" w:rsidRPr="00092149" w:rsidRDefault="00092149" w:rsidP="00092149">
            <w:pPr>
              <w:numPr>
                <w:ilvl w:val="0"/>
                <w:numId w:val="43"/>
              </w:numPr>
              <w:overflowPunct w:val="0"/>
              <w:autoSpaceDE w:val="0"/>
              <w:autoSpaceDN w:val="0"/>
              <w:adjustRightInd w:val="0"/>
              <w:textAlignment w:val="baseline"/>
            </w:pPr>
            <w:r w:rsidRPr="00092149">
              <w:t>Investigate framework and architecture Example bands:</w:t>
            </w:r>
          </w:p>
          <w:p w14:paraId="41BA0700"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 xml:space="preserve">TDD bands: n41, </w:t>
            </w:r>
            <w:r w:rsidRPr="00092149">
              <w:t>n77/n78</w:t>
            </w:r>
          </w:p>
          <w:p w14:paraId="18AB5ACD"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FDD bands: n1</w:t>
            </w:r>
          </w:p>
          <w:p w14:paraId="00C72F1C" w14:textId="77777777" w:rsidR="00092149" w:rsidRPr="00092149" w:rsidRDefault="00092149" w:rsidP="00092149">
            <w:pPr>
              <w:numPr>
                <w:ilvl w:val="2"/>
                <w:numId w:val="43"/>
              </w:numPr>
              <w:overflowPunct w:val="0"/>
              <w:autoSpaceDE w:val="0"/>
              <w:autoSpaceDN w:val="0"/>
              <w:adjustRightInd w:val="0"/>
              <w:textAlignment w:val="baseline"/>
            </w:pPr>
            <w:r w:rsidRPr="00092149">
              <w:t>Note 1: the total number of example bands should be limited to 3. n77/n78 are considered as one band during the study.</w:t>
            </w:r>
          </w:p>
          <w:p w14:paraId="74670755" w14:textId="77777777" w:rsidR="00092149" w:rsidRPr="00092149" w:rsidRDefault="00092149" w:rsidP="00092149">
            <w:pPr>
              <w:numPr>
                <w:ilvl w:val="2"/>
                <w:numId w:val="43"/>
              </w:numPr>
              <w:overflowPunct w:val="0"/>
              <w:autoSpaceDE w:val="0"/>
              <w:autoSpaceDN w:val="0"/>
              <w:adjustRightInd w:val="0"/>
              <w:textAlignment w:val="baseline"/>
            </w:pPr>
            <w:r w:rsidRPr="00092149">
              <w:t>Note 2: other bands to be introduced in the release independent way later on from Rel-18</w:t>
            </w:r>
          </w:p>
          <w:p w14:paraId="2F9130A2" w14:textId="77777777" w:rsidR="00092149" w:rsidRPr="00092149" w:rsidRDefault="00092149" w:rsidP="00092149">
            <w:pPr>
              <w:numPr>
                <w:ilvl w:val="2"/>
                <w:numId w:val="43"/>
              </w:numPr>
              <w:overflowPunct w:val="0"/>
              <w:autoSpaceDE w:val="0"/>
              <w:autoSpaceDN w:val="0"/>
              <w:adjustRightInd w:val="0"/>
              <w:textAlignment w:val="baseline"/>
            </w:pPr>
            <w:r w:rsidRPr="00092149">
              <w:rPr>
                <w:rFonts w:hint="eastAsia"/>
              </w:rPr>
              <w:t>Note 3: specifying requirements for TDD bands has first priority</w:t>
            </w:r>
          </w:p>
          <w:p w14:paraId="70037351" w14:textId="77777777" w:rsidR="00092149" w:rsidRPr="00092149" w:rsidRDefault="00092149" w:rsidP="00092149">
            <w:pPr>
              <w:numPr>
                <w:ilvl w:val="0"/>
                <w:numId w:val="43"/>
              </w:numPr>
              <w:overflowPunct w:val="0"/>
              <w:autoSpaceDE w:val="0"/>
              <w:autoSpaceDN w:val="0"/>
              <w:adjustRightInd w:val="0"/>
              <w:textAlignment w:val="baseline"/>
            </w:pPr>
            <w:r w:rsidRPr="00092149">
              <w:t>Specify the UE RF requirements to support 4Tx</w:t>
            </w:r>
          </w:p>
          <w:p w14:paraId="4F6BDAAB"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First priority: 4x4 UL MIMO</w:t>
            </w:r>
          </w:p>
          <w:p w14:paraId="77B0AFDA"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 xml:space="preserve">Second priority: investigate and if necessary specify </w:t>
            </w:r>
            <w:proofErr w:type="spellStart"/>
            <w:r w:rsidRPr="00092149">
              <w:rPr>
                <w:rFonts w:hint="eastAsia"/>
              </w:rPr>
              <w:t>TxD</w:t>
            </w:r>
            <w:proofErr w:type="spellEnd"/>
            <w:r w:rsidRPr="00092149">
              <w:rPr>
                <w:rFonts w:hint="eastAsia"/>
              </w:rPr>
              <w:t xml:space="preserve"> requirement to support the same power class in UL MIMO and single antenna port </w:t>
            </w:r>
          </w:p>
          <w:p w14:paraId="50574750"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PA configuration assumption:</w:t>
            </w:r>
          </w:p>
          <w:p w14:paraId="3F57B17D" w14:textId="77777777" w:rsidR="00092149" w:rsidRPr="00092149" w:rsidRDefault="00092149" w:rsidP="00092149">
            <w:pPr>
              <w:numPr>
                <w:ilvl w:val="2"/>
                <w:numId w:val="43"/>
              </w:numPr>
              <w:overflowPunct w:val="0"/>
              <w:autoSpaceDE w:val="0"/>
              <w:autoSpaceDN w:val="0"/>
              <w:adjustRightInd w:val="0"/>
              <w:textAlignment w:val="baseline"/>
            </w:pPr>
            <w:r w:rsidRPr="00092149">
              <w:t>First priority: 4x23dBm</w:t>
            </w:r>
          </w:p>
          <w:p w14:paraId="2240D1B1" w14:textId="77777777" w:rsidR="00092149" w:rsidRPr="00092149" w:rsidRDefault="00092149" w:rsidP="00092149">
            <w:pPr>
              <w:numPr>
                <w:ilvl w:val="2"/>
                <w:numId w:val="43"/>
              </w:numPr>
              <w:overflowPunct w:val="0"/>
              <w:autoSpaceDE w:val="0"/>
              <w:autoSpaceDN w:val="0"/>
              <w:adjustRightInd w:val="0"/>
              <w:textAlignment w:val="baseline"/>
            </w:pPr>
            <w:r w:rsidRPr="00092149">
              <w:rPr>
                <w:rFonts w:hint="eastAsia"/>
              </w:rPr>
              <w:t>Second priority: 2x23dBm + 2x26dBm, 4x26dBm</w:t>
            </w:r>
          </w:p>
          <w:p w14:paraId="2BB93F81"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UE power class</w:t>
            </w:r>
          </w:p>
          <w:p w14:paraId="7CC60749" w14:textId="77777777" w:rsidR="00092149" w:rsidRPr="00092149" w:rsidRDefault="00092149" w:rsidP="00092149">
            <w:pPr>
              <w:numPr>
                <w:ilvl w:val="2"/>
                <w:numId w:val="43"/>
              </w:numPr>
              <w:overflowPunct w:val="0"/>
              <w:autoSpaceDE w:val="0"/>
              <w:autoSpaceDN w:val="0"/>
              <w:adjustRightInd w:val="0"/>
              <w:textAlignment w:val="baseline"/>
            </w:pPr>
            <w:r w:rsidRPr="00092149">
              <w:t>First priority: PC 1.5</w:t>
            </w:r>
          </w:p>
          <w:p w14:paraId="54126A0A" w14:textId="77777777" w:rsidR="00092149" w:rsidRPr="00092149" w:rsidRDefault="00092149" w:rsidP="00092149">
            <w:pPr>
              <w:numPr>
                <w:ilvl w:val="2"/>
                <w:numId w:val="43"/>
              </w:numPr>
              <w:overflowPunct w:val="0"/>
              <w:autoSpaceDE w:val="0"/>
              <w:autoSpaceDN w:val="0"/>
              <w:adjustRightInd w:val="0"/>
              <w:textAlignment w:val="baseline"/>
            </w:pPr>
            <w:r w:rsidRPr="00092149">
              <w:t>Second priority: PC2/PC3, and/or new power class if needed</w:t>
            </w:r>
          </w:p>
          <w:p w14:paraId="617AD879" w14:textId="77777777" w:rsidR="00092149" w:rsidRPr="00092149" w:rsidRDefault="00092149" w:rsidP="00092149">
            <w:pPr>
              <w:numPr>
                <w:ilvl w:val="2"/>
                <w:numId w:val="43"/>
              </w:numPr>
              <w:overflowPunct w:val="0"/>
              <w:autoSpaceDE w:val="0"/>
              <w:autoSpaceDN w:val="0"/>
              <w:adjustRightInd w:val="0"/>
              <w:textAlignment w:val="baseline"/>
            </w:pPr>
            <w:r w:rsidRPr="00092149">
              <w:t>Note 1: PC1.5 is only applicable for TDD bands</w:t>
            </w:r>
          </w:p>
          <w:p w14:paraId="40CF87CD" w14:textId="77777777" w:rsidR="00092149" w:rsidRPr="00092149" w:rsidRDefault="00092149" w:rsidP="00092149">
            <w:pPr>
              <w:numPr>
                <w:ilvl w:val="1"/>
                <w:numId w:val="43"/>
              </w:numPr>
              <w:overflowPunct w:val="0"/>
              <w:autoSpaceDE w:val="0"/>
              <w:autoSpaceDN w:val="0"/>
              <w:adjustRightInd w:val="0"/>
              <w:textAlignment w:val="baseline"/>
            </w:pPr>
            <w:r w:rsidRPr="00092149">
              <w:t>Note: detailed combinations for 2nd priority PA/UE power class assumptions are to be revisited in RAN#97</w:t>
            </w:r>
          </w:p>
          <w:p w14:paraId="7499A840" w14:textId="77777777" w:rsidR="00092149" w:rsidRPr="00092149" w:rsidRDefault="00092149" w:rsidP="00092149">
            <w:pPr>
              <w:numPr>
                <w:ilvl w:val="0"/>
                <w:numId w:val="43"/>
              </w:numPr>
              <w:overflowPunct w:val="0"/>
              <w:autoSpaceDE w:val="0"/>
              <w:autoSpaceDN w:val="0"/>
              <w:adjustRightInd w:val="0"/>
              <w:textAlignment w:val="baseline"/>
            </w:pPr>
            <w:r w:rsidRPr="00092149">
              <w:t>NOTE1: Requirements are specified with phase approach. Objectives with 1st priority are considered first.</w:t>
            </w:r>
          </w:p>
          <w:p w14:paraId="42404630" w14:textId="54524226" w:rsidR="00345511" w:rsidRPr="00092149" w:rsidRDefault="00092149" w:rsidP="00092149">
            <w:pPr>
              <w:numPr>
                <w:ilvl w:val="0"/>
                <w:numId w:val="43"/>
              </w:numPr>
              <w:overflowPunct w:val="0"/>
              <w:autoSpaceDE w:val="0"/>
              <w:autoSpaceDN w:val="0"/>
              <w:adjustRightInd w:val="0"/>
              <w:textAlignment w:val="baseline"/>
            </w:pPr>
            <w:r w:rsidRPr="00092149">
              <w:t>NOTE2: It is assumed the devices are equipped with 4Rx antennas for band n1 requirement definition.</w:t>
            </w:r>
            <w:bookmarkEnd w:id="3"/>
          </w:p>
        </w:tc>
      </w:tr>
    </w:tbl>
    <w:p w14:paraId="1D152B3E" w14:textId="77777777" w:rsidR="00240C9F" w:rsidRPr="000E3A1D" w:rsidRDefault="00240C9F" w:rsidP="004D66E3">
      <w:pPr>
        <w:rPr>
          <w:rFonts w:eastAsia="宋体"/>
          <w:lang w:eastAsia="zh-CN"/>
        </w:rPr>
      </w:pPr>
    </w:p>
    <w:p w14:paraId="5028B546" w14:textId="43BCBE8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4CF4342" w14:textId="24AE4B28" w:rsidR="00CF4BDE" w:rsidRDefault="00CF4BDE" w:rsidP="00CF4BDE">
      <w:pPr>
        <w:pStyle w:val="2"/>
        <w:numPr>
          <w:ilvl w:val="1"/>
          <w:numId w:val="1"/>
        </w:numPr>
        <w:rPr>
          <w:rFonts w:eastAsiaTheme="minorEastAsia"/>
          <w:lang w:eastAsia="zh-CN"/>
        </w:rPr>
      </w:pPr>
      <w:r>
        <w:rPr>
          <w:rFonts w:eastAsiaTheme="minorEastAsia"/>
          <w:lang w:eastAsia="zh-CN"/>
        </w:rPr>
        <w:t xml:space="preserve">UE </w:t>
      </w:r>
      <w:r>
        <w:rPr>
          <w:rFonts w:eastAsiaTheme="minorEastAsia" w:hint="eastAsia"/>
          <w:lang w:eastAsia="zh-CN"/>
        </w:rPr>
        <w:t>assu</w:t>
      </w:r>
      <w:r>
        <w:rPr>
          <w:rFonts w:eastAsiaTheme="minorEastAsia"/>
          <w:lang w:eastAsia="zh-CN"/>
        </w:rPr>
        <w:t>mptions</w:t>
      </w:r>
    </w:p>
    <w:p w14:paraId="247056EA" w14:textId="09CE4A20" w:rsidR="003E505F" w:rsidRDefault="00DF464E" w:rsidP="00CF4BDE">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the WF on UE assumptions [2] was approved</w:t>
      </w:r>
      <w:r w:rsidR="00CC3592">
        <w:rPr>
          <w:rFonts w:eastAsiaTheme="minorEastAsia"/>
          <w:lang w:val="en-US" w:eastAsia="zh-CN"/>
        </w:rPr>
        <w:t xml:space="preserve"> in which several open issues need to be clarified. Rel-18 FR1 enhancement WID [1] captures several UE types like </w:t>
      </w:r>
      <w:r w:rsidR="00CC3592" w:rsidRPr="00CC3592">
        <w:rPr>
          <w:rFonts w:eastAsiaTheme="minorEastAsia"/>
          <w:lang w:val="en-US" w:eastAsia="zh-CN"/>
        </w:rPr>
        <w:t>CPE/FWA/vehicle/industrial devices</w:t>
      </w:r>
      <w:r w:rsidR="00CC3592">
        <w:rPr>
          <w:rFonts w:eastAsiaTheme="minorEastAsia"/>
          <w:lang w:val="en-US" w:eastAsia="zh-CN"/>
        </w:rPr>
        <w:t>, each represent one</w:t>
      </w:r>
      <w:r w:rsidR="003E505F">
        <w:rPr>
          <w:rFonts w:eastAsiaTheme="minorEastAsia"/>
          <w:lang w:val="en-US" w:eastAsia="zh-CN"/>
        </w:rPr>
        <w:t xml:space="preserve"> UE type, but no clear description on how they will be handled in requirement definition. </w:t>
      </w:r>
      <w:r w:rsidR="000D70B4">
        <w:rPr>
          <w:rFonts w:eastAsiaTheme="minorEastAsia"/>
          <w:lang w:val="en-US" w:eastAsia="zh-CN"/>
        </w:rPr>
        <w:t>And</w:t>
      </w:r>
      <w:r w:rsidR="003E505F">
        <w:rPr>
          <w:rFonts w:eastAsiaTheme="minorEastAsia"/>
          <w:lang w:val="en-US" w:eastAsia="zh-CN"/>
        </w:rPr>
        <w:t xml:space="preserve"> in last meeting they are discussed but no conclusion.</w:t>
      </w:r>
      <w:r w:rsidR="000D70B4">
        <w:rPr>
          <w:rFonts w:eastAsiaTheme="minorEastAsia"/>
          <w:lang w:val="en-US" w:eastAsia="zh-CN"/>
        </w:rPr>
        <w:t xml:space="preserve"> </w:t>
      </w:r>
    </w:p>
    <w:p w14:paraId="0F4B343D" w14:textId="756E0EF9" w:rsidR="003E505F" w:rsidRDefault="000C2786" w:rsidP="003E505F">
      <w:pPr>
        <w:pStyle w:val="3"/>
      </w:pPr>
      <w:r>
        <w:t>UE type and requirements</w:t>
      </w:r>
    </w:p>
    <w:p w14:paraId="2DDBADC0" w14:textId="6B1B9BF7" w:rsidR="003E505F" w:rsidRDefault="000D70B4" w:rsidP="003E505F">
      <w:pPr>
        <w:rPr>
          <w:rFonts w:eastAsiaTheme="minorEastAsia"/>
          <w:lang w:eastAsia="zh-CN"/>
        </w:rPr>
      </w:pPr>
      <w:r>
        <w:rPr>
          <w:rFonts w:eastAsiaTheme="minorEastAsia"/>
          <w:lang w:eastAsia="zh-CN"/>
        </w:rPr>
        <w:t>The WF is as below table, and there mainly have two aspects, one is about the RF parameter assumptions</w:t>
      </w:r>
      <w:r w:rsidR="00250C03">
        <w:rPr>
          <w:rFonts w:eastAsiaTheme="minorEastAsia"/>
          <w:lang w:eastAsia="zh-CN"/>
        </w:rPr>
        <w:t xml:space="preserve"> comparing to handheld UE, the other is about the requirement definition whether one set or different sets of requirements are defined.</w:t>
      </w:r>
    </w:p>
    <w:p w14:paraId="1D3B50B0" w14:textId="77777777" w:rsidR="00250C03" w:rsidRPr="000D70B4" w:rsidRDefault="00250C03"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3E505F" w14:paraId="21E8B1FA" w14:textId="77777777" w:rsidTr="003E505F">
        <w:tc>
          <w:tcPr>
            <w:tcW w:w="9855" w:type="dxa"/>
          </w:tcPr>
          <w:p w14:paraId="03477406" w14:textId="77777777" w:rsidR="003E505F" w:rsidRPr="003E505F" w:rsidRDefault="003E505F" w:rsidP="003E505F">
            <w:r w:rsidRPr="003E505F">
              <w:t>Different views are expressed: reusing handheld parts or considering better parts. Further inputs are expected such as:</w:t>
            </w:r>
          </w:p>
          <w:p w14:paraId="673ACDEA" w14:textId="77777777" w:rsidR="003E505F" w:rsidRPr="003E505F" w:rsidRDefault="003E505F" w:rsidP="003E505F">
            <w:pPr>
              <w:pStyle w:val="af5"/>
              <w:widowControl/>
              <w:numPr>
                <w:ilvl w:val="0"/>
                <w:numId w:val="47"/>
              </w:numPr>
              <w:wordWrap/>
              <w:autoSpaceDE/>
              <w:autoSpaceDN/>
              <w:ind w:leftChars="0"/>
              <w:contextualSpacing/>
              <w:jc w:val="left"/>
              <w:rPr>
                <w:rFonts w:ascii="Times New Roman" w:hAnsi="Times New Roman"/>
                <w:szCs w:val="20"/>
              </w:rPr>
            </w:pPr>
            <w:r w:rsidRPr="003E505F">
              <w:rPr>
                <w:rFonts w:ascii="Times New Roman" w:hAnsi="Times New Roman"/>
                <w:szCs w:val="20"/>
              </w:rPr>
              <w:t>Possible convergence or different sets of requirements?</w:t>
            </w:r>
          </w:p>
          <w:p w14:paraId="55FA6BA4" w14:textId="77777777" w:rsidR="003E505F" w:rsidRPr="003E505F" w:rsidRDefault="003E505F" w:rsidP="003E505F">
            <w:pPr>
              <w:pStyle w:val="af5"/>
              <w:widowControl/>
              <w:numPr>
                <w:ilvl w:val="0"/>
                <w:numId w:val="47"/>
              </w:numPr>
              <w:wordWrap/>
              <w:autoSpaceDE/>
              <w:autoSpaceDN/>
              <w:ind w:leftChars="0"/>
              <w:contextualSpacing/>
              <w:jc w:val="left"/>
              <w:rPr>
                <w:szCs w:val="20"/>
              </w:rPr>
            </w:pPr>
            <w:r w:rsidRPr="003E505F">
              <w:rPr>
                <w:rFonts w:ascii="Times New Roman" w:eastAsia="等线" w:hAnsi="Times New Roman"/>
                <w:szCs w:val="20"/>
                <w:lang w:eastAsia="ja-JP"/>
              </w:rPr>
              <w:t>Common to 4 types of UEs or specific to a certain type?</w:t>
            </w:r>
          </w:p>
          <w:p w14:paraId="03005710" w14:textId="77777777" w:rsidR="003E505F" w:rsidRPr="003E505F" w:rsidRDefault="003E505F" w:rsidP="003E505F">
            <w:r w:rsidRPr="003E505F">
              <w:rPr>
                <w:rFonts w:hint="eastAsia"/>
              </w:rPr>
              <w:t>I</w:t>
            </w:r>
            <w:r w:rsidRPr="003E505F">
              <w:t>n addition, some RF requirements can be revisited because of larger form factor, i.e., better isolation or longer PCB trace/feeder for example. Opinions are also invited on this aspect.</w:t>
            </w:r>
          </w:p>
          <w:p w14:paraId="1382F474" w14:textId="2F5F485D" w:rsidR="003E505F" w:rsidRPr="003E505F" w:rsidRDefault="003E505F" w:rsidP="003E505F">
            <w:r w:rsidRPr="003E505F">
              <w:rPr>
                <w:rFonts w:hint="eastAsia"/>
              </w:rPr>
              <w:t>R</w:t>
            </w:r>
            <w:r w:rsidRPr="003E505F">
              <w:t>F component assumptions can be further considered during discussion for 4Tx and 8Rx RF requirements.</w:t>
            </w:r>
          </w:p>
        </w:tc>
      </w:tr>
    </w:tbl>
    <w:p w14:paraId="34A2ADD8" w14:textId="5BC3E0E0" w:rsidR="003E505F" w:rsidRDefault="00250C03" w:rsidP="003E505F">
      <w:pPr>
        <w:rPr>
          <w:rFonts w:eastAsiaTheme="minorEastAsia"/>
          <w:lang w:eastAsia="zh-CN"/>
        </w:rPr>
      </w:pPr>
      <w:r>
        <w:rPr>
          <w:rFonts w:eastAsiaTheme="minorEastAsia"/>
          <w:lang w:eastAsia="zh-CN"/>
        </w:rPr>
        <w:lastRenderedPageBreak/>
        <w:t xml:space="preserve">Generally, CPE/FWA/vehicle/industry devices could have </w:t>
      </w:r>
      <w:r w:rsidR="00461DAA">
        <w:rPr>
          <w:rFonts w:eastAsiaTheme="minorEastAsia"/>
          <w:lang w:eastAsia="zh-CN"/>
        </w:rPr>
        <w:t xml:space="preserve">relaxed design constraints comparing to smartphone, therefore it would be not proper to reuse the handheld assumptions. For example, in another WF [3] </w:t>
      </w:r>
      <w:r w:rsidR="00F2431B">
        <w:rPr>
          <w:rFonts w:eastAsiaTheme="minorEastAsia"/>
          <w:lang w:eastAsia="zh-CN"/>
        </w:rPr>
        <w:t xml:space="preserve">the MPR requirement definition assumption already have different assumptions comparing to handheld UE. Meanwhile, it can also be seen that the </w:t>
      </w:r>
      <w:bookmarkStart w:id="5" w:name="_Hlk115084951"/>
      <w:r w:rsidR="00F2431B">
        <w:rPr>
          <w:rFonts w:eastAsiaTheme="minorEastAsia"/>
          <w:lang w:eastAsia="zh-CN"/>
        </w:rPr>
        <w:t>vehicular UE has used different antenna isolation assumption comparing to CPE/FWA devices</w:t>
      </w:r>
      <w:bookmarkEnd w:id="5"/>
      <w:r w:rsidR="00F2431B">
        <w:rPr>
          <w:rFonts w:eastAsiaTheme="minorEastAsia"/>
          <w:lang w:eastAsia="zh-CN"/>
        </w:rPr>
        <w:t xml:space="preserve">. </w:t>
      </w:r>
      <w:r w:rsidR="00A63253">
        <w:rPr>
          <w:rFonts w:eastAsiaTheme="minorEastAsia"/>
          <w:lang w:eastAsia="zh-CN"/>
        </w:rPr>
        <w:t>This will lead to different requirements for them, but no differentiation of CPE/FWA is needed in FR1.</w:t>
      </w:r>
    </w:p>
    <w:p w14:paraId="2F318649" w14:textId="77777777" w:rsidR="00F2431B" w:rsidRDefault="00F2431B"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F2431B" w14:paraId="5C9BD58C" w14:textId="77777777" w:rsidTr="00F2431B">
        <w:tc>
          <w:tcPr>
            <w:tcW w:w="9855" w:type="dxa"/>
          </w:tcPr>
          <w:p w14:paraId="615C5371" w14:textId="77777777" w:rsidR="00F2431B" w:rsidRPr="00B22AC3" w:rsidRDefault="00F2431B" w:rsidP="00F2431B">
            <w:pPr>
              <w:rPr>
                <w:b/>
              </w:rPr>
            </w:pPr>
            <w:r w:rsidRPr="00B22AC3">
              <w:rPr>
                <w:b/>
              </w:rPr>
              <w:t>Agreement (GTW):</w:t>
            </w:r>
            <w:r w:rsidRPr="00B22AC3">
              <w:t xml:space="preserve"> For 4Tx MPR requirement,</w:t>
            </w:r>
          </w:p>
          <w:p w14:paraId="2DFA125C" w14:textId="77777777" w:rsidR="00F2431B" w:rsidRPr="00F2431B" w:rsidRDefault="00F2431B" w:rsidP="00F2431B">
            <w:pPr>
              <w:numPr>
                <w:ilvl w:val="0"/>
                <w:numId w:val="48"/>
              </w:numPr>
              <w:overflowPunct w:val="0"/>
              <w:autoSpaceDE w:val="0"/>
              <w:autoSpaceDN w:val="0"/>
              <w:adjustRightInd w:val="0"/>
              <w:textAlignment w:val="baseline"/>
            </w:pPr>
            <w:r w:rsidRPr="00F2431B">
              <w:t>the high antenna isolation compared to handheld UE is assumed for CPE and FWA device.</w:t>
            </w:r>
          </w:p>
          <w:p w14:paraId="171D5D95" w14:textId="1D46A70E" w:rsidR="00F2431B" w:rsidRPr="00F2431B" w:rsidRDefault="00F2431B" w:rsidP="003E505F">
            <w:pPr>
              <w:numPr>
                <w:ilvl w:val="0"/>
                <w:numId w:val="48"/>
              </w:numPr>
              <w:overflowPunct w:val="0"/>
              <w:autoSpaceDE w:val="0"/>
              <w:autoSpaceDN w:val="0"/>
              <w:adjustRightInd w:val="0"/>
              <w:textAlignment w:val="baseline"/>
            </w:pPr>
            <w:r w:rsidRPr="00F2431B">
              <w:t>the same antenna isolation as for handheld UE is assumed for vehicular UE.</w:t>
            </w:r>
          </w:p>
        </w:tc>
      </w:tr>
    </w:tbl>
    <w:p w14:paraId="45446FE0" w14:textId="77777777" w:rsidR="00F2431B" w:rsidRPr="00250C03" w:rsidRDefault="00F2431B" w:rsidP="003E505F">
      <w:pPr>
        <w:rPr>
          <w:rFonts w:eastAsiaTheme="minorEastAsia"/>
          <w:lang w:eastAsia="zh-CN"/>
        </w:rPr>
      </w:pPr>
    </w:p>
    <w:p w14:paraId="0EF100F3" w14:textId="6FDAFACD" w:rsidR="00F2431B" w:rsidRDefault="00F2431B" w:rsidP="00F2431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V</w:t>
      </w:r>
      <w:r w:rsidRPr="00F2431B">
        <w:rPr>
          <w:rFonts w:eastAsia="等线"/>
          <w:b/>
          <w:i/>
          <w:lang w:val="en-US" w:eastAsia="zh-CN"/>
        </w:rPr>
        <w:t>ehicl</w:t>
      </w:r>
      <w:r>
        <w:rPr>
          <w:rFonts w:eastAsia="等线"/>
          <w:b/>
          <w:i/>
          <w:lang w:val="en-US" w:eastAsia="zh-CN"/>
        </w:rPr>
        <w:t>e</w:t>
      </w:r>
      <w:r w:rsidRPr="00F2431B">
        <w:rPr>
          <w:rFonts w:eastAsia="等线"/>
          <w:b/>
          <w:i/>
          <w:lang w:val="en-US" w:eastAsia="zh-CN"/>
        </w:rPr>
        <w:t xml:space="preserve"> UE has used different antenna isolation assumption comparing to CPE/FWA devices</w:t>
      </w:r>
      <w:r w:rsidR="00A63253">
        <w:rPr>
          <w:rFonts w:eastAsia="等线"/>
          <w:b/>
          <w:i/>
          <w:lang w:val="en-US" w:eastAsia="zh-CN"/>
        </w:rPr>
        <w:t>.</w:t>
      </w:r>
    </w:p>
    <w:p w14:paraId="3ED47AB7" w14:textId="77777777" w:rsidR="00A63253" w:rsidRPr="00CC3991" w:rsidRDefault="00A63253" w:rsidP="00F2431B">
      <w:pPr>
        <w:ind w:left="1418" w:hangingChars="709" w:hanging="1418"/>
        <w:rPr>
          <w:rFonts w:eastAsiaTheme="minorEastAsia"/>
          <w:b/>
          <w:i/>
          <w:lang w:val="en-US" w:eastAsia="zh-CN"/>
        </w:rPr>
      </w:pPr>
    </w:p>
    <w:p w14:paraId="2ECCD1C0" w14:textId="0B187C04" w:rsidR="00A63253" w:rsidRDefault="00A63253" w:rsidP="00A63253">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differentiation of CPE/FWA in FR1 enhancement requirements.</w:t>
      </w:r>
    </w:p>
    <w:p w14:paraId="43FE8EAD" w14:textId="421CA739" w:rsidR="003E505F" w:rsidRDefault="003E505F" w:rsidP="003E505F"/>
    <w:p w14:paraId="45A65542" w14:textId="7B668114" w:rsidR="00550298" w:rsidRDefault="00550298" w:rsidP="00550298">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Consider separate requirements for vehicle UE in FR1</w:t>
      </w:r>
      <w:r w:rsidR="00E13BC4" w:rsidRPr="00E13BC4">
        <w:rPr>
          <w:rFonts w:eastAsia="等线"/>
          <w:b/>
          <w:i/>
          <w:lang w:val="en-US" w:eastAsia="zh-CN"/>
        </w:rPr>
        <w:t xml:space="preserve"> </w:t>
      </w:r>
      <w:r w:rsidR="00E13BC4">
        <w:rPr>
          <w:rFonts w:eastAsia="等线"/>
          <w:b/>
          <w:i/>
          <w:lang w:val="en-US" w:eastAsia="zh-CN"/>
        </w:rPr>
        <w:t>when necessary</w:t>
      </w:r>
      <w:r>
        <w:rPr>
          <w:rFonts w:eastAsia="等线"/>
          <w:b/>
          <w:i/>
          <w:lang w:val="en-US" w:eastAsia="zh-CN"/>
        </w:rPr>
        <w:t>.</w:t>
      </w:r>
    </w:p>
    <w:p w14:paraId="604802F5" w14:textId="51D680BE" w:rsidR="00550298" w:rsidRDefault="00550298" w:rsidP="003E505F"/>
    <w:p w14:paraId="2D15C886" w14:textId="74EE467C" w:rsidR="00550298" w:rsidRDefault="00550298" w:rsidP="003E505F">
      <w:pPr>
        <w:rPr>
          <w:rFonts w:eastAsiaTheme="minorEastAsia"/>
          <w:lang w:eastAsia="zh-CN"/>
        </w:rPr>
      </w:pPr>
      <w:r>
        <w:rPr>
          <w:rFonts w:eastAsiaTheme="minorEastAsia" w:hint="eastAsia"/>
          <w:lang w:eastAsia="zh-CN"/>
        </w:rPr>
        <w:t>C</w:t>
      </w:r>
      <w:r>
        <w:rPr>
          <w:rFonts w:eastAsiaTheme="minorEastAsia"/>
          <w:lang w:eastAsia="zh-CN"/>
        </w:rPr>
        <w:t xml:space="preserve">urrently it is not quite clear about the definition of industrial </w:t>
      </w:r>
      <w:r w:rsidR="0099324C">
        <w:rPr>
          <w:rFonts w:eastAsiaTheme="minorEastAsia"/>
          <w:lang w:eastAsia="zh-CN"/>
        </w:rPr>
        <w:t xml:space="preserve">device since there are many types of them and the shape, size, requirements probably could be different according to the use cases. This may need to be clarified by proponent companies or operators, before it is clarified probably we can </w:t>
      </w:r>
      <w:bookmarkStart w:id="6" w:name="_Hlk115085489"/>
      <w:r w:rsidR="0099324C">
        <w:rPr>
          <w:rFonts w:eastAsiaTheme="minorEastAsia"/>
          <w:lang w:eastAsia="zh-CN"/>
        </w:rPr>
        <w:t>reuse the CPE/FWA assumptions for it</w:t>
      </w:r>
      <w:bookmarkEnd w:id="6"/>
      <w:r w:rsidR="0099324C">
        <w:rPr>
          <w:rFonts w:eastAsiaTheme="minorEastAsia"/>
          <w:lang w:eastAsia="zh-CN"/>
        </w:rPr>
        <w:t>.</w:t>
      </w:r>
    </w:p>
    <w:p w14:paraId="7412ED11" w14:textId="509DF637" w:rsidR="0099324C" w:rsidRDefault="0099324C" w:rsidP="003E505F">
      <w:pPr>
        <w:rPr>
          <w:rFonts w:eastAsiaTheme="minorEastAsia"/>
          <w:lang w:eastAsia="zh-CN"/>
        </w:rPr>
      </w:pPr>
    </w:p>
    <w:p w14:paraId="06DE36BC" w14:textId="5601C7EC" w:rsidR="0099324C" w:rsidRDefault="0099324C" w:rsidP="009932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Many types of </w:t>
      </w:r>
      <w:r w:rsidR="000C2786">
        <w:rPr>
          <w:rFonts w:eastAsia="等线"/>
          <w:b/>
          <w:i/>
          <w:lang w:val="en-US" w:eastAsia="zh-CN"/>
        </w:rPr>
        <w:t>industrial devices exist and form factors could be diverse, further clarifications are needed from proponents</w:t>
      </w:r>
      <w:r>
        <w:rPr>
          <w:rFonts w:eastAsia="等线"/>
          <w:b/>
          <w:i/>
          <w:lang w:val="en-US" w:eastAsia="zh-CN"/>
        </w:rPr>
        <w:t>.</w:t>
      </w:r>
    </w:p>
    <w:p w14:paraId="56FB6F00" w14:textId="77777777" w:rsidR="0099324C" w:rsidRPr="0099324C" w:rsidRDefault="0099324C" w:rsidP="003E505F">
      <w:pPr>
        <w:rPr>
          <w:rFonts w:eastAsiaTheme="minorEastAsia"/>
          <w:lang w:val="en-US" w:eastAsia="zh-CN"/>
        </w:rPr>
      </w:pPr>
    </w:p>
    <w:p w14:paraId="59C26AD1" w14:textId="23225F4E" w:rsidR="0099324C" w:rsidRDefault="0099324C" w:rsidP="0099324C">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w:t>
      </w:r>
      <w:r w:rsidRPr="0099324C">
        <w:rPr>
          <w:rFonts w:eastAsia="等线"/>
          <w:b/>
          <w:i/>
          <w:lang w:val="en-US" w:eastAsia="zh-CN"/>
        </w:rPr>
        <w:t xml:space="preserve">euse CPE/FWA assumptions for </w:t>
      </w:r>
      <w:r>
        <w:rPr>
          <w:rFonts w:eastAsia="等线"/>
          <w:b/>
          <w:i/>
          <w:lang w:val="en-US" w:eastAsia="zh-CN"/>
        </w:rPr>
        <w:t xml:space="preserve">industrial devices before clear definition </w:t>
      </w:r>
      <w:r w:rsidR="00DB591E">
        <w:rPr>
          <w:rFonts w:eastAsia="等线"/>
          <w:b/>
          <w:i/>
          <w:lang w:val="en-US" w:eastAsia="zh-CN"/>
        </w:rPr>
        <w:t>is</w:t>
      </w:r>
      <w:r>
        <w:rPr>
          <w:rFonts w:eastAsia="等线"/>
          <w:b/>
          <w:i/>
          <w:lang w:val="en-US" w:eastAsia="zh-CN"/>
        </w:rPr>
        <w:t xml:space="preserve"> made for it.</w:t>
      </w:r>
    </w:p>
    <w:p w14:paraId="2D80CA6F" w14:textId="14B53EDD" w:rsidR="0099324C" w:rsidRDefault="0099324C" w:rsidP="003E505F">
      <w:pPr>
        <w:rPr>
          <w:rFonts w:eastAsiaTheme="minorEastAsia"/>
          <w:lang w:eastAsia="zh-CN"/>
        </w:rPr>
      </w:pPr>
    </w:p>
    <w:p w14:paraId="1A44CCE3" w14:textId="2613D79E" w:rsidR="000529FC" w:rsidRDefault="000529FC" w:rsidP="000529FC">
      <w:pPr>
        <w:pStyle w:val="3"/>
      </w:pPr>
      <w:r>
        <w:t>SAR</w:t>
      </w:r>
      <w:r w:rsidR="00984F6A">
        <w:t xml:space="preserve"> for CPE</w:t>
      </w:r>
    </w:p>
    <w:p w14:paraId="52FFC940" w14:textId="7EDF2FAE" w:rsidR="00CF4BDE" w:rsidRDefault="000C2786" w:rsidP="00CF4BDE">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SAR issues, </w:t>
      </w:r>
      <w:r w:rsidR="00AF20D5">
        <w:rPr>
          <w:rFonts w:eastAsiaTheme="minorEastAsia"/>
          <w:lang w:val="en-US" w:eastAsia="zh-CN"/>
        </w:rPr>
        <w:t>generally in our view it is more relaxed and can be left to UE implementation. This kind of handling is not new, we have done this for FDD HPUEs.</w:t>
      </w:r>
    </w:p>
    <w:p w14:paraId="562C7FD5" w14:textId="69A2A3B7" w:rsidR="000C2786" w:rsidRDefault="000C2786" w:rsidP="00CF4BDE">
      <w:pPr>
        <w:rPr>
          <w:rFonts w:eastAsiaTheme="minorEastAsia"/>
          <w:lang w:val="en-US" w:eastAsia="zh-CN"/>
        </w:rPr>
      </w:pPr>
    </w:p>
    <w:p w14:paraId="174C34BE" w14:textId="76185B94" w:rsidR="00AF20D5" w:rsidRDefault="00AF20D5" w:rsidP="00AF20D5">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SAR issue can be left </w:t>
      </w:r>
      <w:r w:rsidR="00DB591E">
        <w:rPr>
          <w:rFonts w:eastAsia="等线"/>
          <w:b/>
          <w:i/>
          <w:lang w:val="en-US" w:eastAsia="zh-CN"/>
        </w:rPr>
        <w:t>to</w:t>
      </w:r>
      <w:r>
        <w:rPr>
          <w:rFonts w:eastAsia="等线"/>
          <w:b/>
          <w:i/>
          <w:lang w:val="en-US" w:eastAsia="zh-CN"/>
        </w:rPr>
        <w:t xml:space="preserve"> UE implementation for at least CPE/FWA/vehicle devices.</w:t>
      </w:r>
    </w:p>
    <w:p w14:paraId="1F6F98F8" w14:textId="430C0B57" w:rsidR="00AF20D5" w:rsidRDefault="00AF20D5" w:rsidP="00CF4BDE">
      <w:pPr>
        <w:rPr>
          <w:rFonts w:eastAsiaTheme="minorEastAsia"/>
          <w:lang w:eastAsia="zh-CN"/>
        </w:rPr>
      </w:pPr>
    </w:p>
    <w:p w14:paraId="401BD376" w14:textId="268462E3" w:rsidR="00027362" w:rsidRPr="00027362" w:rsidRDefault="00027362" w:rsidP="00CF4BDE">
      <w:pPr>
        <w:pStyle w:val="3"/>
      </w:pPr>
      <w:r>
        <w:t xml:space="preserve">Roaming </w:t>
      </w:r>
      <w:r w:rsidR="00984F6A">
        <w:t>for CPE</w:t>
      </w:r>
    </w:p>
    <w:p w14:paraId="3AD07198" w14:textId="75789048" w:rsidR="00AF20D5" w:rsidRDefault="00CB42D4" w:rsidP="00CF4BDE">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international operation captured in the WF [2], it is not quite clear the necessity of this discussion. Is the intention to discuss the country specific requirements to be met by CPE? If it is then</w:t>
      </w:r>
      <w:r w:rsidR="00F92579">
        <w:rPr>
          <w:rFonts w:eastAsiaTheme="minorEastAsia"/>
          <w:lang w:val="en-US" w:eastAsia="zh-CN"/>
        </w:rPr>
        <w:t xml:space="preserve"> maybe NS value related requirements can solve this issue?</w:t>
      </w:r>
      <w:r>
        <w:rPr>
          <w:rFonts w:eastAsiaTheme="minorEastAsia"/>
          <w:lang w:val="en-US" w:eastAsia="zh-CN"/>
        </w:rPr>
        <w:t xml:space="preserve"> </w:t>
      </w:r>
      <w:bookmarkStart w:id="7" w:name="_Hlk115086209"/>
      <w:r w:rsidR="00F92579">
        <w:rPr>
          <w:rFonts w:eastAsiaTheme="minorEastAsia"/>
          <w:lang w:val="en-US" w:eastAsia="zh-CN"/>
        </w:rPr>
        <w:t xml:space="preserve">Some of CPE devices could be roaming to other countries, while some may not. </w:t>
      </w:r>
      <w:bookmarkEnd w:id="7"/>
      <w:r w:rsidR="00F92579">
        <w:rPr>
          <w:rFonts w:eastAsiaTheme="minorEastAsia"/>
          <w:lang w:val="en-US" w:eastAsia="zh-CN"/>
        </w:rPr>
        <w:t>This discussion probably needs more clarification on the purpose itself.</w:t>
      </w:r>
    </w:p>
    <w:p w14:paraId="3BFAF514" w14:textId="77777777" w:rsidR="00CB42D4" w:rsidRDefault="00CB42D4" w:rsidP="00CF4BDE">
      <w:pPr>
        <w:rPr>
          <w:rFonts w:eastAsiaTheme="minorEastAsia"/>
          <w:lang w:val="en-US" w:eastAsia="zh-CN"/>
        </w:rPr>
      </w:pPr>
    </w:p>
    <w:tbl>
      <w:tblPr>
        <w:tblStyle w:val="ab"/>
        <w:tblW w:w="0" w:type="auto"/>
        <w:tblLook w:val="04A0" w:firstRow="1" w:lastRow="0" w:firstColumn="1" w:lastColumn="0" w:noHBand="0" w:noVBand="1"/>
      </w:tblPr>
      <w:tblGrid>
        <w:gridCol w:w="9855"/>
      </w:tblGrid>
      <w:tr w:rsidR="00CC3592" w14:paraId="6E5968AF" w14:textId="77777777" w:rsidTr="00CC3592">
        <w:tc>
          <w:tcPr>
            <w:tcW w:w="9855" w:type="dxa"/>
          </w:tcPr>
          <w:p w14:paraId="601D5041" w14:textId="251676D0" w:rsidR="00CC3592" w:rsidRPr="00B22AC3" w:rsidRDefault="00CC3592" w:rsidP="00CC3592">
            <w:pPr>
              <w:rPr>
                <w:b/>
              </w:rPr>
            </w:pPr>
            <w:bookmarkStart w:id="8" w:name="_Hlk110496872"/>
            <w:r w:rsidRPr="00B22AC3">
              <w:rPr>
                <w:b/>
              </w:rPr>
              <w:t>International operation</w:t>
            </w:r>
          </w:p>
          <w:bookmarkEnd w:id="8"/>
          <w:p w14:paraId="5F9CB7B6" w14:textId="77777777" w:rsidR="00CC3592" w:rsidRPr="00B22AC3" w:rsidRDefault="00CC3592" w:rsidP="00CC3592">
            <w:pPr>
              <w:rPr>
                <w:rFonts w:eastAsia="等线"/>
              </w:rPr>
            </w:pPr>
            <w:r w:rsidRPr="00B22AC3">
              <w:rPr>
                <w:rFonts w:eastAsia="等线" w:hint="eastAsia"/>
              </w:rPr>
              <w:t>F</w:t>
            </w:r>
            <w:r w:rsidRPr="00B22AC3">
              <w:rPr>
                <w:rFonts w:eastAsia="等线"/>
              </w:rPr>
              <w:t>or CPE, possibility of operation in a country other than its home is still diversified. Further inputs are expected, including views on the other type of devices.</w:t>
            </w:r>
            <w:bookmarkStart w:id="9" w:name="_Hlk85633784"/>
          </w:p>
          <w:bookmarkEnd w:id="9"/>
          <w:p w14:paraId="6A482FA9" w14:textId="1A40A2C0" w:rsidR="00CC3592" w:rsidRDefault="00CC3592" w:rsidP="00CC3592">
            <w:pPr>
              <w:rPr>
                <w:rFonts w:eastAsiaTheme="minorEastAsia"/>
                <w:lang w:val="en-US" w:eastAsia="zh-CN"/>
              </w:rPr>
            </w:pPr>
            <w:r>
              <w:rPr>
                <w:rFonts w:hint="eastAsia"/>
              </w:rPr>
              <w:t>I</w:t>
            </w:r>
            <w:r>
              <w:t xml:space="preserve">t is suggested to identify whether there are requirements impact due to </w:t>
            </w:r>
            <w:r w:rsidRPr="00F92579">
              <w:t>international operation/roaming</w:t>
            </w:r>
            <w:r>
              <w:t xml:space="preserve"> in next meeting.</w:t>
            </w:r>
          </w:p>
        </w:tc>
      </w:tr>
    </w:tbl>
    <w:p w14:paraId="3ED2B210" w14:textId="3405F57E" w:rsidR="00CF4BDE" w:rsidRDefault="00CF4BDE" w:rsidP="00CF4BDE">
      <w:pPr>
        <w:rPr>
          <w:rFonts w:eastAsiaTheme="minorEastAsia"/>
          <w:lang w:val="en-US" w:eastAsia="zh-CN"/>
        </w:rPr>
      </w:pPr>
    </w:p>
    <w:p w14:paraId="42064332" w14:textId="1E4F7583" w:rsidR="00F92579" w:rsidRDefault="00F92579" w:rsidP="00F9257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F92579">
        <w:rPr>
          <w:rFonts w:eastAsia="等线"/>
          <w:b/>
          <w:i/>
          <w:lang w:val="en-US" w:eastAsia="zh-CN"/>
        </w:rPr>
        <w:t>Some of CPE devices could be roaming to other countries, while some may not.</w:t>
      </w:r>
    </w:p>
    <w:p w14:paraId="63A7A8E8" w14:textId="6BBA531B" w:rsidR="00CF4BDE" w:rsidRDefault="00CF4BDE" w:rsidP="00CF4BDE">
      <w:pPr>
        <w:rPr>
          <w:rFonts w:eastAsiaTheme="minorEastAsia"/>
          <w:lang w:val="en-US" w:eastAsia="zh-CN"/>
        </w:rPr>
      </w:pPr>
    </w:p>
    <w:p w14:paraId="09E0A888" w14:textId="1965B1E0" w:rsidR="00F92579" w:rsidRDefault="00F92579" w:rsidP="00F92579">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95136D">
        <w:rPr>
          <w:rFonts w:eastAsia="等线"/>
          <w:b/>
          <w:i/>
          <w:lang w:val="en-US" w:eastAsia="zh-CN"/>
        </w:rPr>
        <w:t xml:space="preserve">International roaming can be supported by some of CPEs, and the NS </w:t>
      </w:r>
      <w:proofErr w:type="gramStart"/>
      <w:r w:rsidR="00DB591E">
        <w:rPr>
          <w:rFonts w:eastAsia="等线"/>
          <w:b/>
          <w:i/>
          <w:lang w:val="en-US" w:eastAsia="zh-CN"/>
        </w:rPr>
        <w:t>value based</w:t>
      </w:r>
      <w:proofErr w:type="gramEnd"/>
      <w:r w:rsidR="0095136D">
        <w:rPr>
          <w:rFonts w:eastAsia="等线"/>
          <w:b/>
          <w:i/>
          <w:lang w:val="en-US" w:eastAsia="zh-CN"/>
        </w:rPr>
        <w:t xml:space="preserve"> requirement definition approach can be applied if there is differe</w:t>
      </w:r>
      <w:r w:rsidR="00521DBB">
        <w:rPr>
          <w:rFonts w:eastAsia="等线"/>
          <w:b/>
          <w:i/>
          <w:lang w:val="en-US" w:eastAsia="zh-CN"/>
        </w:rPr>
        <w:t>nt requirements</w:t>
      </w:r>
      <w:r w:rsidR="0095136D">
        <w:rPr>
          <w:rFonts w:eastAsia="等线"/>
          <w:b/>
          <w:i/>
          <w:lang w:val="en-US" w:eastAsia="zh-CN"/>
        </w:rPr>
        <w:t xml:space="preserve"> among co</w:t>
      </w:r>
      <w:r w:rsidR="00521DBB">
        <w:rPr>
          <w:rFonts w:eastAsia="等线"/>
          <w:b/>
          <w:i/>
          <w:lang w:val="en-US" w:eastAsia="zh-CN"/>
        </w:rPr>
        <w:t>untries.</w:t>
      </w:r>
    </w:p>
    <w:p w14:paraId="6A93C3E6" w14:textId="41CF2D57" w:rsidR="00CF4BDE" w:rsidRDefault="00CF4BDE" w:rsidP="00CF4BDE">
      <w:pPr>
        <w:rPr>
          <w:rFonts w:eastAsiaTheme="minorEastAsia"/>
          <w:lang w:val="en-US" w:eastAsia="zh-CN"/>
        </w:rPr>
      </w:pPr>
    </w:p>
    <w:p w14:paraId="2B47142E" w14:textId="17617A51" w:rsidR="00CF4BDE" w:rsidRDefault="00CF4BDE" w:rsidP="00CF4BDE">
      <w:pPr>
        <w:pStyle w:val="2"/>
        <w:numPr>
          <w:ilvl w:val="1"/>
          <w:numId w:val="1"/>
        </w:numPr>
        <w:rPr>
          <w:rFonts w:eastAsiaTheme="minorEastAsia"/>
          <w:lang w:eastAsia="zh-CN"/>
        </w:rPr>
      </w:pPr>
      <w:r>
        <w:rPr>
          <w:rFonts w:eastAsiaTheme="minorEastAsia"/>
          <w:lang w:eastAsia="zh-CN"/>
        </w:rPr>
        <w:t>PC1.5 clarification</w:t>
      </w:r>
    </w:p>
    <w:p w14:paraId="440B33D4" w14:textId="4CC53A92" w:rsidR="00CF4BDE" w:rsidRDefault="00DB591E" w:rsidP="00CF4BDE">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C1.5 was agreed to be prioritized with 4x23dBm UE architecture. And </w:t>
      </w:r>
      <w:r w:rsidR="00A4529E">
        <w:rPr>
          <w:rFonts w:eastAsiaTheme="minorEastAsia"/>
          <w:lang w:val="en-US" w:eastAsia="zh-CN"/>
        </w:rPr>
        <w:t xml:space="preserve">there are different views on </w:t>
      </w:r>
      <w:r>
        <w:rPr>
          <w:rFonts w:eastAsiaTheme="minorEastAsia"/>
          <w:lang w:val="en-US" w:eastAsia="zh-CN"/>
        </w:rPr>
        <w:t>the</w:t>
      </w:r>
      <w:r w:rsidR="00A4529E">
        <w:rPr>
          <w:rFonts w:eastAsiaTheme="minorEastAsia"/>
          <w:lang w:val="en-US" w:eastAsia="zh-CN"/>
        </w:rPr>
        <w:t xml:space="preserve"> definition of UE</w:t>
      </w:r>
      <w:r>
        <w:rPr>
          <w:rFonts w:eastAsiaTheme="minorEastAsia"/>
          <w:lang w:val="en-US" w:eastAsia="zh-CN"/>
        </w:rPr>
        <w:t xml:space="preserve"> power class</w:t>
      </w:r>
      <w:r w:rsidR="00A4529E">
        <w:rPr>
          <w:rFonts w:eastAsiaTheme="minorEastAsia"/>
          <w:lang w:val="en-US" w:eastAsia="zh-CN"/>
        </w:rPr>
        <w:t xml:space="preserve">, i.e. per antenna port or per band. This shouldn’t be any confuse in RAN4 as it has been discussed so many times in the </w:t>
      </w:r>
      <w:proofErr w:type="spellStart"/>
      <w:r w:rsidR="00A4529E">
        <w:rPr>
          <w:rFonts w:eastAsiaTheme="minorEastAsia"/>
          <w:lang w:val="en-US" w:eastAsia="zh-CN"/>
        </w:rPr>
        <w:t>TxD</w:t>
      </w:r>
      <w:proofErr w:type="spellEnd"/>
      <w:r w:rsidR="00A4529E">
        <w:rPr>
          <w:rFonts w:eastAsiaTheme="minorEastAsia"/>
          <w:lang w:val="en-US" w:eastAsia="zh-CN"/>
        </w:rPr>
        <w:t xml:space="preserve"> and </w:t>
      </w:r>
      <w:proofErr w:type="spellStart"/>
      <w:r w:rsidR="00A4529E">
        <w:rPr>
          <w:rFonts w:eastAsiaTheme="minorEastAsia"/>
          <w:lang w:val="en-US" w:eastAsia="zh-CN"/>
        </w:rPr>
        <w:t>ULFPTx</w:t>
      </w:r>
      <w:proofErr w:type="spellEnd"/>
      <w:r w:rsidR="00A4529E">
        <w:rPr>
          <w:rFonts w:eastAsiaTheme="minorEastAsia"/>
          <w:lang w:val="en-US" w:eastAsia="zh-CN"/>
        </w:rPr>
        <w:t xml:space="preserve"> topics in Rel-17. In our view, it is per band defined rather than per port</w:t>
      </w:r>
      <w:r w:rsidR="00C076EC">
        <w:rPr>
          <w:rFonts w:eastAsiaTheme="minorEastAsia"/>
          <w:lang w:val="en-US" w:eastAsia="zh-CN"/>
        </w:rPr>
        <w:t>, this is clearly defined in 38.306 UE capability</w:t>
      </w:r>
      <w:r w:rsidR="00CE33EE">
        <w:rPr>
          <w:rFonts w:eastAsiaTheme="minorEastAsia"/>
          <w:lang w:val="en-US" w:eastAsia="zh-CN"/>
        </w:rPr>
        <w:t xml:space="preserve"> as shown in figure 1</w:t>
      </w:r>
      <w:r w:rsidR="00C076EC">
        <w:rPr>
          <w:rFonts w:eastAsiaTheme="minorEastAsia"/>
          <w:lang w:val="en-US" w:eastAsia="zh-CN"/>
        </w:rPr>
        <w:t>.</w:t>
      </w:r>
    </w:p>
    <w:p w14:paraId="2B0D5D68" w14:textId="77777777" w:rsidR="00C076EC" w:rsidRDefault="00C076EC" w:rsidP="00CF4BDE">
      <w:pPr>
        <w:rPr>
          <w:rFonts w:eastAsiaTheme="minorEastAsia"/>
          <w:lang w:val="en-US" w:eastAsia="zh-CN"/>
        </w:rPr>
      </w:pPr>
    </w:p>
    <w:p w14:paraId="57B39AF4" w14:textId="78F8BFC0" w:rsidR="00CF4BDE" w:rsidRDefault="00C076EC" w:rsidP="00CF4BDE">
      <w:pPr>
        <w:rPr>
          <w:rFonts w:eastAsiaTheme="minorEastAsia"/>
          <w:lang w:val="en-US" w:eastAsia="zh-CN"/>
        </w:rPr>
      </w:pPr>
      <w:r>
        <w:rPr>
          <w:noProof/>
        </w:rPr>
        <w:lastRenderedPageBreak/>
        <w:drawing>
          <wp:inline distT="0" distB="0" distL="0" distR="0" wp14:anchorId="065C77F1" wp14:editId="4FA6BDB6">
            <wp:extent cx="6075430" cy="1191068"/>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0449" cy="1195973"/>
                    </a:xfrm>
                    <a:prstGeom prst="rect">
                      <a:avLst/>
                    </a:prstGeom>
                  </pic:spPr>
                </pic:pic>
              </a:graphicData>
            </a:graphic>
          </wp:inline>
        </w:drawing>
      </w:r>
    </w:p>
    <w:p w14:paraId="79E12474" w14:textId="01F99E70" w:rsidR="00CE33EE" w:rsidRDefault="00CE33EE" w:rsidP="00CE33E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UE power class definition in 38.306</w:t>
      </w:r>
    </w:p>
    <w:p w14:paraId="181B6D27" w14:textId="29EABD1C" w:rsidR="00A13045" w:rsidRDefault="00A13045" w:rsidP="00CF4BDE">
      <w:pPr>
        <w:rPr>
          <w:rFonts w:eastAsiaTheme="minorEastAsia"/>
          <w:lang w:val="en-US" w:eastAsia="zh-CN"/>
        </w:rPr>
      </w:pPr>
    </w:p>
    <w:p w14:paraId="3000DB3B" w14:textId="7258EF19" w:rsidR="00A13045" w:rsidRDefault="00887B6C" w:rsidP="00A13045">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Align the understanding that </w:t>
      </w:r>
      <w:r w:rsidR="00A13045">
        <w:rPr>
          <w:rFonts w:eastAsia="等线"/>
          <w:b/>
          <w:i/>
          <w:lang w:val="en-US" w:eastAsia="zh-CN"/>
        </w:rPr>
        <w:t>UE power class is per band defined, rather than per antenna port.</w:t>
      </w:r>
    </w:p>
    <w:p w14:paraId="2D65A893" w14:textId="4D58D3B9" w:rsidR="00A13045" w:rsidRDefault="00A13045" w:rsidP="00CF4BDE">
      <w:pPr>
        <w:rPr>
          <w:rFonts w:eastAsiaTheme="minorEastAsia"/>
          <w:lang w:val="en-US" w:eastAsia="zh-CN"/>
        </w:rPr>
      </w:pPr>
    </w:p>
    <w:p w14:paraId="3C86F47C" w14:textId="5E6519C8" w:rsidR="00405EFA" w:rsidRDefault="00405EFA" w:rsidP="00405EFA">
      <w:pPr>
        <w:pStyle w:val="2"/>
        <w:numPr>
          <w:ilvl w:val="1"/>
          <w:numId w:val="1"/>
        </w:numPr>
        <w:rPr>
          <w:rFonts w:eastAsiaTheme="minorEastAsia"/>
          <w:lang w:eastAsia="zh-CN"/>
        </w:rPr>
      </w:pPr>
      <w:r>
        <w:rPr>
          <w:rFonts w:eastAsiaTheme="minorEastAsia"/>
          <w:lang w:eastAsia="zh-CN"/>
        </w:rPr>
        <w:t>4Tx requirements for different antenna port configurations</w:t>
      </w:r>
    </w:p>
    <w:p w14:paraId="64467705" w14:textId="690A5D54" w:rsidR="00A7283B" w:rsidRDefault="00A13045" w:rsidP="00CF4BD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405EFA">
        <w:rPr>
          <w:rFonts w:eastAsiaTheme="minorEastAsia"/>
          <w:lang w:val="en-US" w:eastAsia="zh-CN"/>
        </w:rPr>
        <w:t xml:space="preserve">above </w:t>
      </w:r>
      <w:r>
        <w:rPr>
          <w:rFonts w:eastAsiaTheme="minorEastAsia"/>
          <w:lang w:val="en-US" w:eastAsia="zh-CN"/>
        </w:rPr>
        <w:t>power class discussion</w:t>
      </w:r>
      <w:r w:rsidR="00405EFA">
        <w:rPr>
          <w:rFonts w:eastAsiaTheme="minorEastAsia"/>
          <w:lang w:val="en-US" w:eastAsia="zh-CN"/>
        </w:rPr>
        <w:t xml:space="preserve"> in section 2.2</w:t>
      </w:r>
      <w:r>
        <w:rPr>
          <w:rFonts w:eastAsiaTheme="minorEastAsia"/>
          <w:lang w:val="en-US" w:eastAsia="zh-CN"/>
        </w:rPr>
        <w:t xml:space="preserve"> potentially will have impact on UE requirements to be met when it fallback from 4 antenna ports to 2 antenna ports then to 1 antenna port. </w:t>
      </w:r>
      <w:r w:rsidR="00BE0416">
        <w:rPr>
          <w:rFonts w:eastAsiaTheme="minorEastAsia"/>
          <w:lang w:val="en-US" w:eastAsia="zh-CN"/>
        </w:rPr>
        <w:t>The 4 antenna port</w:t>
      </w:r>
      <w:r w:rsidR="00A7283B">
        <w:rPr>
          <w:rFonts w:eastAsiaTheme="minorEastAsia"/>
          <w:lang w:val="en-US" w:eastAsia="zh-CN"/>
        </w:rPr>
        <w:t>s</w:t>
      </w:r>
      <w:r w:rsidR="00BE0416">
        <w:rPr>
          <w:rFonts w:eastAsiaTheme="minorEastAsia"/>
          <w:lang w:val="en-US" w:eastAsia="zh-CN"/>
        </w:rPr>
        <w:t xml:space="preserve"> and single antenna port are </w:t>
      </w:r>
      <w:r w:rsidR="00A7283B">
        <w:rPr>
          <w:rFonts w:eastAsiaTheme="minorEastAsia"/>
          <w:lang w:val="en-US" w:eastAsia="zh-CN"/>
        </w:rPr>
        <w:t>necessary from requirement definition perspective since one for UL MIMO the other for single layer. However, for 2 antenna ports scenario whether it is needed for 4Tx UE is unclear.</w:t>
      </w:r>
    </w:p>
    <w:p w14:paraId="46A82F70" w14:textId="77777777" w:rsidR="00CE33EE" w:rsidRDefault="00CE33EE" w:rsidP="00CE33EE">
      <w:pPr>
        <w:ind w:left="1418" w:hangingChars="709" w:hanging="1418"/>
        <w:rPr>
          <w:rFonts w:eastAsia="等线"/>
          <w:b/>
          <w:i/>
          <w:lang w:val="en-US" w:eastAsia="zh-CN"/>
        </w:rPr>
      </w:pPr>
    </w:p>
    <w:p w14:paraId="20670AF4" w14:textId="31405267" w:rsidR="00CE33EE" w:rsidRDefault="00CE33EE" w:rsidP="00CE33E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not clear whether 4Tx UE has to meet 2Layer UL MIMO</w:t>
      </w:r>
      <w:r w:rsidR="00EA06F1">
        <w:rPr>
          <w:rFonts w:eastAsia="等线"/>
          <w:b/>
          <w:i/>
          <w:lang w:val="en-US" w:eastAsia="zh-CN"/>
        </w:rPr>
        <w:t xml:space="preserve"> requirements</w:t>
      </w:r>
      <w:r>
        <w:rPr>
          <w:rFonts w:eastAsia="等线"/>
          <w:b/>
          <w:i/>
          <w:lang w:val="en-US" w:eastAsia="zh-CN"/>
        </w:rPr>
        <w:t>.</w:t>
      </w:r>
    </w:p>
    <w:p w14:paraId="023F5190" w14:textId="77777777" w:rsidR="00A7283B" w:rsidRDefault="00A7283B" w:rsidP="00CF4BDE">
      <w:pPr>
        <w:rPr>
          <w:rFonts w:eastAsiaTheme="minorEastAsia"/>
          <w:lang w:val="en-US" w:eastAsia="zh-CN"/>
        </w:rPr>
      </w:pPr>
    </w:p>
    <w:p w14:paraId="571838F8" w14:textId="657F3D23" w:rsidR="00E4453B" w:rsidRDefault="00CE33EE" w:rsidP="00CF4BDE">
      <w:pPr>
        <w:rPr>
          <w:rFonts w:eastAsiaTheme="minorEastAsia"/>
          <w:lang w:val="en-US" w:eastAsia="zh-CN"/>
        </w:rPr>
      </w:pPr>
      <w:r>
        <w:rPr>
          <w:rFonts w:eastAsiaTheme="minorEastAsia"/>
          <w:lang w:val="en-US" w:eastAsia="zh-CN"/>
        </w:rPr>
        <w:t>As shown in figure 2, t</w:t>
      </w:r>
      <w:r w:rsidR="00A13045">
        <w:rPr>
          <w:rFonts w:eastAsiaTheme="minorEastAsia"/>
          <w:lang w:val="en-US" w:eastAsia="zh-CN"/>
        </w:rPr>
        <w:t>h</w:t>
      </w:r>
      <w:r w:rsidR="00DD1A96">
        <w:rPr>
          <w:rFonts w:eastAsiaTheme="minorEastAsia"/>
          <w:lang w:val="en-US" w:eastAsia="zh-CN"/>
        </w:rPr>
        <w:t>e</w:t>
      </w:r>
      <w:r w:rsidR="00A13045">
        <w:rPr>
          <w:rFonts w:eastAsiaTheme="minorEastAsia"/>
          <w:lang w:val="en-US" w:eastAsia="zh-CN"/>
        </w:rPr>
        <w:t xml:space="preserve"> 4x23dBm UE </w:t>
      </w:r>
      <w:r w:rsidR="00DD1A96">
        <w:rPr>
          <w:rFonts w:eastAsiaTheme="minorEastAsia"/>
          <w:lang w:val="en-US" w:eastAsia="zh-CN"/>
        </w:rPr>
        <w:t xml:space="preserve">can </w:t>
      </w:r>
      <w:r w:rsidR="00356BB5">
        <w:rPr>
          <w:rFonts w:eastAsiaTheme="minorEastAsia"/>
          <w:lang w:val="en-US" w:eastAsia="zh-CN"/>
        </w:rPr>
        <w:t xml:space="preserve">achieve </w:t>
      </w:r>
      <w:r w:rsidR="00DD1A96">
        <w:rPr>
          <w:rFonts w:eastAsiaTheme="minorEastAsia"/>
          <w:lang w:val="en-US" w:eastAsia="zh-CN"/>
        </w:rPr>
        <w:t xml:space="preserve">PC1.5 with </w:t>
      </w:r>
      <w:r w:rsidR="00356BB5">
        <w:rPr>
          <w:rFonts w:eastAsiaTheme="minorEastAsia"/>
          <w:lang w:val="en-US" w:eastAsia="zh-CN"/>
        </w:rPr>
        <w:t>4</w:t>
      </w:r>
      <w:r w:rsidR="00DD1A96">
        <w:rPr>
          <w:rFonts w:eastAsiaTheme="minorEastAsia"/>
          <w:lang w:val="en-US" w:eastAsia="zh-CN"/>
        </w:rPr>
        <w:t>PAs activated in 4</w:t>
      </w:r>
      <w:r w:rsidR="00356BB5">
        <w:rPr>
          <w:rFonts w:eastAsiaTheme="minorEastAsia"/>
          <w:lang w:val="en-US" w:eastAsia="zh-CN"/>
        </w:rPr>
        <w:t xml:space="preserve">Layer UL MIMO and in single antenna port with </w:t>
      </w:r>
      <w:r w:rsidR="00D959D9">
        <w:rPr>
          <w:rFonts w:eastAsiaTheme="minorEastAsia"/>
          <w:lang w:val="en-US" w:eastAsia="zh-CN"/>
        </w:rPr>
        <w:t xml:space="preserve">the help of </w:t>
      </w:r>
      <w:r w:rsidR="00356BB5">
        <w:rPr>
          <w:rFonts w:eastAsiaTheme="minorEastAsia"/>
          <w:lang w:val="en-US" w:eastAsia="zh-CN"/>
        </w:rPr>
        <w:t xml:space="preserve">4Tx </w:t>
      </w:r>
      <w:proofErr w:type="spellStart"/>
      <w:r w:rsidR="00A13045">
        <w:rPr>
          <w:rFonts w:eastAsiaTheme="minorEastAsia"/>
          <w:lang w:val="en-US" w:eastAsia="zh-CN"/>
        </w:rPr>
        <w:t>TxD</w:t>
      </w:r>
      <w:proofErr w:type="spellEnd"/>
      <w:r w:rsidR="00D959D9">
        <w:rPr>
          <w:rFonts w:eastAsiaTheme="minorEastAsia"/>
          <w:lang w:val="en-US" w:eastAsia="zh-CN"/>
        </w:rPr>
        <w:t xml:space="preserve">, but it should be noticed that 4Tx </w:t>
      </w:r>
      <w:proofErr w:type="spellStart"/>
      <w:r w:rsidR="00D959D9">
        <w:rPr>
          <w:rFonts w:eastAsiaTheme="minorEastAsia"/>
          <w:lang w:val="en-US" w:eastAsia="zh-CN"/>
        </w:rPr>
        <w:t>TxD</w:t>
      </w:r>
      <w:proofErr w:type="spellEnd"/>
      <w:r w:rsidR="00D959D9">
        <w:rPr>
          <w:rFonts w:eastAsiaTheme="minorEastAsia"/>
          <w:lang w:val="en-US" w:eastAsia="zh-CN"/>
        </w:rPr>
        <w:t xml:space="preserve"> is </w:t>
      </w:r>
      <w:r w:rsidR="00DD1A96">
        <w:rPr>
          <w:rFonts w:eastAsiaTheme="minorEastAsia"/>
          <w:lang w:val="en-US" w:eastAsia="zh-CN"/>
        </w:rPr>
        <w:t xml:space="preserve">not supported in Rel-17 where </w:t>
      </w:r>
      <w:proofErr w:type="spellStart"/>
      <w:r w:rsidR="00D959D9">
        <w:rPr>
          <w:rFonts w:eastAsiaTheme="minorEastAsia"/>
          <w:lang w:val="en-US" w:eastAsia="zh-CN"/>
        </w:rPr>
        <w:t>TxD</w:t>
      </w:r>
      <w:proofErr w:type="spellEnd"/>
      <w:r w:rsidR="00D959D9">
        <w:rPr>
          <w:rFonts w:eastAsiaTheme="minorEastAsia"/>
          <w:lang w:val="en-US" w:eastAsia="zh-CN"/>
        </w:rPr>
        <w:t xml:space="preserve"> is only supported for </w:t>
      </w:r>
      <w:r w:rsidR="00DD1A96">
        <w:rPr>
          <w:rFonts w:eastAsiaTheme="minorEastAsia"/>
          <w:lang w:val="en-US" w:eastAsia="zh-CN"/>
        </w:rPr>
        <w:t>2Tx</w:t>
      </w:r>
      <w:r w:rsidR="00356BB5">
        <w:rPr>
          <w:rFonts w:eastAsiaTheme="minorEastAsia"/>
          <w:lang w:val="en-US" w:eastAsia="zh-CN"/>
        </w:rPr>
        <w:t>.</w:t>
      </w:r>
      <w:r w:rsidR="00BE0416">
        <w:rPr>
          <w:rFonts w:eastAsiaTheme="minorEastAsia"/>
          <w:lang w:val="en-US" w:eastAsia="zh-CN"/>
        </w:rPr>
        <w:t xml:space="preserve"> </w:t>
      </w:r>
    </w:p>
    <w:p w14:paraId="76181B40" w14:textId="7DB09779" w:rsidR="00E4453B" w:rsidRDefault="00E4453B" w:rsidP="00CF4BDE">
      <w:pPr>
        <w:rPr>
          <w:rFonts w:eastAsiaTheme="minorEastAsia"/>
          <w:lang w:val="en-US" w:eastAsia="zh-CN"/>
        </w:rPr>
      </w:pPr>
    </w:p>
    <w:p w14:paraId="7B937943" w14:textId="53F330C4" w:rsidR="00A13045" w:rsidRDefault="00D959D9" w:rsidP="00CF4BDE">
      <w:pPr>
        <w:rPr>
          <w:rFonts w:eastAsiaTheme="minorEastAsia"/>
          <w:lang w:val="en-US" w:eastAsia="zh-CN"/>
        </w:rPr>
      </w:pPr>
      <w:r>
        <w:rPr>
          <w:rFonts w:eastAsiaTheme="minorEastAsia"/>
          <w:lang w:val="en-US" w:eastAsia="zh-CN"/>
        </w:rPr>
        <w:t xml:space="preserve">For 2antena port scenario (2Layer UL MIMO), to achieve PC1.5 with 4x23dBm, UE has to use </w:t>
      </w:r>
      <w:proofErr w:type="spellStart"/>
      <w:r>
        <w:rPr>
          <w:rFonts w:eastAsiaTheme="minorEastAsia"/>
          <w:lang w:val="en-US" w:eastAsia="zh-CN"/>
        </w:rPr>
        <w:t>TxD</w:t>
      </w:r>
      <w:proofErr w:type="spellEnd"/>
      <w:r>
        <w:rPr>
          <w:rFonts w:eastAsiaTheme="minorEastAsia"/>
          <w:lang w:val="en-US" w:eastAsia="zh-CN"/>
        </w:rPr>
        <w:t xml:space="preserve"> in each layer, i.e. 2x23 for Layer1 and 2x23 for Layer2. </w:t>
      </w:r>
      <w:r w:rsidR="00E4453B">
        <w:rPr>
          <w:rFonts w:eastAsiaTheme="minorEastAsia"/>
          <w:lang w:val="en-US" w:eastAsia="zh-CN"/>
        </w:rPr>
        <w:t xml:space="preserve">This is a mix of UL MIMO and </w:t>
      </w:r>
      <w:proofErr w:type="spellStart"/>
      <w:r w:rsidR="00E4453B">
        <w:rPr>
          <w:rFonts w:eastAsiaTheme="minorEastAsia"/>
          <w:lang w:val="en-US" w:eastAsia="zh-CN"/>
        </w:rPr>
        <w:t>TxD</w:t>
      </w:r>
      <w:proofErr w:type="spellEnd"/>
      <w:r w:rsidR="00E4453B">
        <w:rPr>
          <w:rFonts w:eastAsiaTheme="minorEastAsia"/>
          <w:lang w:val="en-US" w:eastAsia="zh-CN"/>
        </w:rPr>
        <w:t xml:space="preserve"> which is also new for RAN4 requirements. However, before jumping into the requirement definition, it should first be clear of whether the 4Layer capable UE shall meet the requirements for single antenna port, two antenna port, and </w:t>
      </w:r>
      <w:r w:rsidR="00432FD5">
        <w:rPr>
          <w:rFonts w:eastAsiaTheme="minorEastAsia"/>
          <w:lang w:val="en-US" w:eastAsia="zh-CN"/>
        </w:rPr>
        <w:t xml:space="preserve">one antenna port requirements. </w:t>
      </w:r>
    </w:p>
    <w:p w14:paraId="45174A09" w14:textId="77777777" w:rsidR="00C10D3F" w:rsidRDefault="00C10D3F" w:rsidP="00C10D3F">
      <w:pPr>
        <w:ind w:left="1418" w:hangingChars="709" w:hanging="1418"/>
        <w:rPr>
          <w:rFonts w:eastAsia="等线"/>
          <w:b/>
          <w:i/>
          <w:lang w:val="en-US" w:eastAsia="zh-CN"/>
        </w:rPr>
      </w:pPr>
    </w:p>
    <w:p w14:paraId="0B77D209" w14:textId="2CD0108A" w:rsidR="00C10D3F" w:rsidRDefault="00C10D3F" w:rsidP="00C10D3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w:t>
      </w:r>
      <w:proofErr w:type="spellStart"/>
      <w:r>
        <w:rPr>
          <w:rFonts w:eastAsia="等线"/>
          <w:b/>
          <w:i/>
          <w:lang w:val="en-US" w:eastAsia="zh-CN"/>
        </w:rPr>
        <w:t>TxD</w:t>
      </w:r>
      <w:proofErr w:type="spellEnd"/>
      <w:r>
        <w:rPr>
          <w:rFonts w:eastAsia="等线"/>
          <w:b/>
          <w:i/>
          <w:lang w:val="en-US" w:eastAsia="zh-CN"/>
        </w:rPr>
        <w:t xml:space="preserve"> only defined for 2Tx and not support (4Tx </w:t>
      </w:r>
      <w:proofErr w:type="spellStart"/>
      <w:r>
        <w:rPr>
          <w:rFonts w:eastAsia="等线"/>
          <w:b/>
          <w:i/>
          <w:lang w:val="en-US" w:eastAsia="zh-CN"/>
        </w:rPr>
        <w:t>TxD</w:t>
      </w:r>
      <w:proofErr w:type="spellEnd"/>
      <w:r>
        <w:rPr>
          <w:rFonts w:eastAsia="等线"/>
          <w:b/>
          <w:i/>
          <w:lang w:val="en-US" w:eastAsia="zh-CN"/>
        </w:rPr>
        <w:t xml:space="preserve">) or (2Tx </w:t>
      </w:r>
      <w:proofErr w:type="spellStart"/>
      <w:r>
        <w:rPr>
          <w:rFonts w:eastAsia="等线"/>
          <w:b/>
          <w:i/>
          <w:lang w:val="en-US" w:eastAsia="zh-CN"/>
        </w:rPr>
        <w:t>TxD</w:t>
      </w:r>
      <w:proofErr w:type="spellEnd"/>
      <w:r>
        <w:rPr>
          <w:rFonts w:eastAsia="等线"/>
          <w:b/>
          <w:i/>
          <w:lang w:val="en-US" w:eastAsia="zh-CN"/>
        </w:rPr>
        <w:t xml:space="preserve"> +UL MIMO).</w:t>
      </w:r>
    </w:p>
    <w:p w14:paraId="33A2ACB7" w14:textId="02C8B656" w:rsidR="000E3EAA" w:rsidRDefault="000E3EAA" w:rsidP="00CF4BDE">
      <w:pPr>
        <w:rPr>
          <w:rFonts w:eastAsiaTheme="minorEastAsia"/>
          <w:lang w:val="en-US" w:eastAsia="zh-CN"/>
        </w:rPr>
      </w:pPr>
    </w:p>
    <w:p w14:paraId="0DB64345" w14:textId="645F08C2" w:rsidR="000707C5" w:rsidRDefault="000707C5" w:rsidP="000707C5">
      <w:pPr>
        <w:jc w:val="center"/>
      </w:pPr>
      <w:r>
        <w:object w:dxaOrig="10441" w:dyaOrig="3432" w14:anchorId="1F2A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51.5pt" o:ole="">
            <v:imagedata r:id="rId9" o:title=""/>
          </v:shape>
          <o:OLEObject Type="Embed" ProgID="Visio.Drawing.15" ShapeID="_x0000_i1025" DrawAspect="Content" ObjectID="_1726078590" r:id="rId10"/>
        </w:object>
      </w:r>
    </w:p>
    <w:p w14:paraId="2CDFD5BE" w14:textId="78149F52" w:rsidR="00A269A2" w:rsidRPr="00CE33EE" w:rsidRDefault="00CE33EE" w:rsidP="000707C5">
      <w:pPr>
        <w:jc w:val="center"/>
        <w:rPr>
          <w:rFonts w:eastAsiaTheme="minorEastAsia"/>
          <w:lang w:eastAsia="zh-CN"/>
        </w:rPr>
      </w:pPr>
      <w:r>
        <w:rPr>
          <w:rFonts w:eastAsiaTheme="minorEastAsia" w:hint="eastAsia"/>
          <w:lang w:eastAsia="zh-CN"/>
        </w:rPr>
        <w:t>F</w:t>
      </w:r>
      <w:r>
        <w:rPr>
          <w:rFonts w:eastAsiaTheme="minorEastAsia"/>
          <w:lang w:eastAsia="zh-CN"/>
        </w:rPr>
        <w:t>igure 2 4Tx UE PA configurations for different scenarios</w:t>
      </w:r>
    </w:p>
    <w:p w14:paraId="7DFAE964" w14:textId="1DD89D0A" w:rsidR="00A269A2" w:rsidRDefault="00A269A2" w:rsidP="000707C5">
      <w:pPr>
        <w:jc w:val="center"/>
      </w:pPr>
    </w:p>
    <w:p w14:paraId="0826D717" w14:textId="448F7E12" w:rsidR="00A269A2" w:rsidRDefault="00A269A2" w:rsidP="00A269A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meeting, the 3Layer UL MIMO was discussed, and the conclusion is that in this release 3Layer UL MIMO is not supported. </w:t>
      </w:r>
      <w:r w:rsidR="001249F7">
        <w:rPr>
          <w:rFonts w:eastAsiaTheme="minorEastAsia"/>
          <w:lang w:val="en-US" w:eastAsia="zh-CN"/>
        </w:rPr>
        <w:t xml:space="preserve">This is not because of this 4Tx UE cannot support the 3Layer transmission as can be seen from the figure below copied from 38.211 where </w:t>
      </w:r>
      <w:r>
        <w:rPr>
          <w:rFonts w:eastAsiaTheme="minorEastAsia"/>
          <w:lang w:val="en-US" w:eastAsia="zh-CN"/>
        </w:rPr>
        <w:t>UE with 4Tx the 3Layer UL MIMO can be configured by 4port 3Layer codebook</w:t>
      </w:r>
      <w:r w:rsidR="001249F7">
        <w:rPr>
          <w:rFonts w:eastAsiaTheme="minorEastAsia"/>
          <w:lang w:val="en-US" w:eastAsia="zh-CN"/>
        </w:rPr>
        <w:t xml:space="preserve">s. </w:t>
      </w:r>
    </w:p>
    <w:p w14:paraId="551640FB" w14:textId="77777777" w:rsidR="00A269A2" w:rsidRDefault="00A269A2" w:rsidP="00A269A2">
      <w:pPr>
        <w:rPr>
          <w:rFonts w:eastAsiaTheme="minorEastAsia"/>
          <w:lang w:val="en-US" w:eastAsia="zh-CN"/>
        </w:rPr>
      </w:pPr>
    </w:p>
    <w:p w14:paraId="3F92D481" w14:textId="528A8BB7" w:rsidR="00A269A2" w:rsidRDefault="00A269A2" w:rsidP="000707C5">
      <w:pPr>
        <w:jc w:val="center"/>
        <w:rPr>
          <w:rFonts w:eastAsiaTheme="minorEastAsia"/>
          <w:lang w:val="en-US" w:eastAsia="zh-CN"/>
        </w:rPr>
      </w:pPr>
      <w:r>
        <w:rPr>
          <w:noProof/>
        </w:rPr>
        <w:lastRenderedPageBreak/>
        <w:drawing>
          <wp:inline distT="0" distB="0" distL="0" distR="0" wp14:anchorId="7DCAA712" wp14:editId="1E80AE39">
            <wp:extent cx="6264275" cy="247777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477770"/>
                    </a:xfrm>
                    <a:prstGeom prst="rect">
                      <a:avLst/>
                    </a:prstGeom>
                  </pic:spPr>
                </pic:pic>
              </a:graphicData>
            </a:graphic>
          </wp:inline>
        </w:drawing>
      </w:r>
    </w:p>
    <w:p w14:paraId="281EC446" w14:textId="73B32FA8" w:rsidR="000F321F" w:rsidRDefault="000F321F" w:rsidP="000707C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3 3Layer with 4antenna port codebooks in 38.211</w:t>
      </w:r>
    </w:p>
    <w:p w14:paraId="39C97171" w14:textId="77777777" w:rsidR="00A269A2" w:rsidRPr="00A13045" w:rsidRDefault="00A269A2" w:rsidP="000707C5">
      <w:pPr>
        <w:jc w:val="center"/>
        <w:rPr>
          <w:rFonts w:eastAsiaTheme="minorEastAsia"/>
          <w:lang w:val="en-US" w:eastAsia="zh-CN"/>
        </w:rPr>
      </w:pPr>
    </w:p>
    <w:p w14:paraId="6F111358" w14:textId="1099BB49" w:rsidR="000F321F" w:rsidRDefault="000F321F" w:rsidP="000F321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3Layer UL MIMO </w:t>
      </w:r>
      <w:r w:rsidR="00DF02DB">
        <w:rPr>
          <w:rFonts w:eastAsia="等线"/>
          <w:b/>
          <w:i/>
          <w:lang w:val="en-US" w:eastAsia="zh-CN"/>
        </w:rPr>
        <w:t>is supported in RAN1 for 4port UE</w:t>
      </w:r>
      <w:r w:rsidR="001B3D3A">
        <w:rPr>
          <w:rFonts w:eastAsia="等线"/>
          <w:b/>
          <w:i/>
          <w:lang w:val="en-US" w:eastAsia="zh-CN"/>
        </w:rPr>
        <w:t xml:space="preserve"> by configuring three-layer four port codebooks</w:t>
      </w:r>
      <w:r>
        <w:rPr>
          <w:rFonts w:eastAsia="等线"/>
          <w:b/>
          <w:i/>
          <w:lang w:val="en-US" w:eastAsia="zh-CN"/>
        </w:rPr>
        <w:t>.</w:t>
      </w:r>
    </w:p>
    <w:p w14:paraId="7D20131F" w14:textId="03FA1894" w:rsidR="000F321F" w:rsidRDefault="000F321F" w:rsidP="000F321F"/>
    <w:p w14:paraId="4D038ACD" w14:textId="0EC9B1EF" w:rsidR="001B3D3A" w:rsidRDefault="001B3D3A" w:rsidP="001B3D3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3Layer UL MIMO is not supported in Rel-18 RAN4 requirements though can be supported by UE in implementation.</w:t>
      </w:r>
    </w:p>
    <w:p w14:paraId="2C8D8A68" w14:textId="6ABBD80B" w:rsidR="001B3D3A" w:rsidRDefault="001B3D3A" w:rsidP="000F321F"/>
    <w:p w14:paraId="435C0882" w14:textId="34D79294" w:rsidR="001B3D3A" w:rsidRPr="001B3D3A" w:rsidRDefault="001B3D3A" w:rsidP="000F321F">
      <w:pPr>
        <w:rPr>
          <w:rFonts w:eastAsiaTheme="minorEastAsia"/>
          <w:lang w:eastAsia="zh-CN"/>
        </w:rPr>
      </w:pPr>
      <w:r>
        <w:rPr>
          <w:rFonts w:eastAsiaTheme="minorEastAsia" w:hint="eastAsia"/>
          <w:lang w:eastAsia="zh-CN"/>
        </w:rPr>
        <w:t>S</w:t>
      </w:r>
      <w:r>
        <w:rPr>
          <w:rFonts w:eastAsiaTheme="minorEastAsia"/>
          <w:lang w:eastAsia="zh-CN"/>
        </w:rPr>
        <w:t xml:space="preserve">imilar logic probably could be applied also to 2Layer UL MIMO for 4Tx UE that this kind of UE </w:t>
      </w:r>
      <w:r w:rsidR="009D4642">
        <w:rPr>
          <w:rFonts w:eastAsiaTheme="minorEastAsia"/>
          <w:lang w:eastAsia="zh-CN"/>
        </w:rPr>
        <w:t>only need to meet the requirements of 4Layer UL MIMO and single antenna port.</w:t>
      </w:r>
    </w:p>
    <w:p w14:paraId="30C50848" w14:textId="77777777" w:rsidR="00A13045" w:rsidRPr="000F321F" w:rsidRDefault="00A13045" w:rsidP="00CF4BDE">
      <w:pPr>
        <w:rPr>
          <w:rFonts w:eastAsiaTheme="minorEastAsia"/>
          <w:lang w:eastAsia="zh-CN"/>
        </w:rPr>
      </w:pPr>
    </w:p>
    <w:p w14:paraId="3D9529BB" w14:textId="7080E32D" w:rsidR="00A13045" w:rsidRDefault="00A13045" w:rsidP="00A13045">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7F47E2">
        <w:rPr>
          <w:rFonts w:eastAsia="等线"/>
          <w:b/>
          <w:i/>
          <w:lang w:val="en-US" w:eastAsia="zh-CN"/>
        </w:rPr>
        <w:t>7</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9D4642">
        <w:rPr>
          <w:rFonts w:eastAsia="等线"/>
          <w:b/>
          <w:i/>
          <w:lang w:val="en-US" w:eastAsia="zh-CN"/>
        </w:rPr>
        <w:t xml:space="preserve">4Tx capable UE only need to meet requirement for 4Layer UL MIMO and </w:t>
      </w:r>
      <w:r w:rsidR="007E7D94">
        <w:rPr>
          <w:rFonts w:eastAsia="等线"/>
          <w:b/>
          <w:i/>
          <w:lang w:val="en-US" w:eastAsia="zh-CN"/>
        </w:rPr>
        <w:t xml:space="preserve">single antenna port. The 2Layer UL MIMO can be supported by UE but no need to be tested </w:t>
      </w:r>
      <w:r w:rsidR="00E279C9">
        <w:rPr>
          <w:rFonts w:eastAsia="等线"/>
          <w:b/>
          <w:i/>
          <w:lang w:val="en-US" w:eastAsia="zh-CN"/>
        </w:rPr>
        <w:t xml:space="preserve">similar as handling of </w:t>
      </w:r>
      <w:r w:rsidR="007E7D94">
        <w:rPr>
          <w:rFonts w:eastAsia="等线"/>
          <w:b/>
          <w:i/>
          <w:lang w:val="en-US" w:eastAsia="zh-CN"/>
        </w:rPr>
        <w:t xml:space="preserve">3Layer UL MIMO where RAN1 support this feature but no </w:t>
      </w:r>
      <w:r w:rsidR="00357514">
        <w:rPr>
          <w:rFonts w:eastAsia="等线"/>
          <w:b/>
          <w:i/>
          <w:lang w:val="en-US" w:eastAsia="zh-CN"/>
        </w:rPr>
        <w:t xml:space="preserve">requirement </w:t>
      </w:r>
      <w:r w:rsidR="007E7D94">
        <w:rPr>
          <w:rFonts w:eastAsia="等线"/>
          <w:b/>
          <w:i/>
          <w:lang w:val="en-US" w:eastAsia="zh-CN"/>
        </w:rPr>
        <w:t>in RAN4.</w:t>
      </w:r>
    </w:p>
    <w:p w14:paraId="161A8B50" w14:textId="77777777" w:rsidR="002B1AD4" w:rsidRPr="00A326EA" w:rsidRDefault="002B1AD4"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3324AEF5"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4Tx enhancements for CPE/FWA devices, and focus on UE </w:t>
      </w:r>
      <w:r w:rsidR="00375CEA">
        <w:rPr>
          <w:rFonts w:eastAsiaTheme="minorEastAsia"/>
          <w:lang w:val="en-US" w:eastAsia="zh-CN"/>
        </w:rPr>
        <w:t>assumption handling</w:t>
      </w:r>
      <w:r w:rsidR="00CC5092">
        <w:rPr>
          <w:rFonts w:eastAsiaTheme="minorEastAsia"/>
          <w:lang w:val="en-US" w:eastAsia="zh-CN"/>
        </w:rPr>
        <w:t>, UE requirement</w:t>
      </w:r>
      <w:r w:rsidR="00C02D24">
        <w:rPr>
          <w:rFonts w:eastAsiaTheme="minorEastAsia"/>
          <w:lang w:val="en-US" w:eastAsia="zh-CN"/>
        </w:rPr>
        <w:t>s with different antenna port configurations</w:t>
      </w:r>
      <w:r w:rsidR="00535933">
        <w:rPr>
          <w:rFonts w:eastAsiaTheme="minorEastAsia"/>
          <w:lang w:val="en-US" w:eastAsia="zh-CN"/>
        </w:rPr>
        <w:t>.</w:t>
      </w:r>
    </w:p>
    <w:p w14:paraId="39CC815C" w14:textId="77777777" w:rsidR="00CC5092" w:rsidRDefault="00CC5092" w:rsidP="00025E2C">
      <w:pPr>
        <w:rPr>
          <w:rFonts w:eastAsia="等线"/>
          <w:lang w:val="en-US" w:eastAsia="zh-CN"/>
        </w:rPr>
      </w:pPr>
    </w:p>
    <w:p w14:paraId="0B631D66"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V</w:t>
      </w:r>
      <w:r w:rsidRPr="00F2431B">
        <w:rPr>
          <w:rFonts w:eastAsia="等线"/>
          <w:b/>
          <w:i/>
          <w:lang w:val="en-US" w:eastAsia="zh-CN"/>
        </w:rPr>
        <w:t>ehicl</w:t>
      </w:r>
      <w:r>
        <w:rPr>
          <w:rFonts w:eastAsia="等线"/>
          <w:b/>
          <w:i/>
          <w:lang w:val="en-US" w:eastAsia="zh-CN"/>
        </w:rPr>
        <w:t>e</w:t>
      </w:r>
      <w:r w:rsidRPr="00F2431B">
        <w:rPr>
          <w:rFonts w:eastAsia="等线"/>
          <w:b/>
          <w:i/>
          <w:lang w:val="en-US" w:eastAsia="zh-CN"/>
        </w:rPr>
        <w:t xml:space="preserve"> UE has used different antenna isolation assumption comparing to CPE/FWA devices</w:t>
      </w:r>
      <w:r>
        <w:rPr>
          <w:rFonts w:eastAsia="等线"/>
          <w:b/>
          <w:i/>
          <w:lang w:val="en-US" w:eastAsia="zh-CN"/>
        </w:rPr>
        <w:t>.</w:t>
      </w:r>
    </w:p>
    <w:p w14:paraId="746B8EBE" w14:textId="77777777" w:rsidR="00F52A82" w:rsidRPr="00CC3991" w:rsidRDefault="00F52A82" w:rsidP="00F52A82">
      <w:pPr>
        <w:ind w:left="1418" w:hangingChars="709" w:hanging="1418"/>
        <w:rPr>
          <w:rFonts w:eastAsiaTheme="minorEastAsia"/>
          <w:b/>
          <w:i/>
          <w:lang w:val="en-US" w:eastAsia="zh-CN"/>
        </w:rPr>
      </w:pPr>
    </w:p>
    <w:p w14:paraId="5D50142B" w14:textId="77777777" w:rsidR="00F52A82" w:rsidRDefault="00F52A82" w:rsidP="00F52A82">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differentiation of CPE/FWA in FR1 enhancement requirements.</w:t>
      </w:r>
    </w:p>
    <w:p w14:paraId="6422AD48" w14:textId="77777777" w:rsidR="00F52A82" w:rsidRDefault="00F52A82" w:rsidP="00F52A82"/>
    <w:p w14:paraId="215E8012" w14:textId="3302E893" w:rsidR="00F52A82" w:rsidRDefault="00F52A82" w:rsidP="00F52A82">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Consider separate requirements for vehicle UE in FR1</w:t>
      </w:r>
      <w:r w:rsidRPr="00E13BC4">
        <w:rPr>
          <w:rFonts w:eastAsia="等线"/>
          <w:b/>
          <w:i/>
          <w:lang w:val="en-US" w:eastAsia="zh-CN"/>
        </w:rPr>
        <w:t xml:space="preserve"> </w:t>
      </w:r>
      <w:r>
        <w:rPr>
          <w:rFonts w:eastAsia="等线"/>
          <w:b/>
          <w:i/>
          <w:lang w:val="en-US" w:eastAsia="zh-CN"/>
        </w:rPr>
        <w:t>when necessary.</w:t>
      </w:r>
    </w:p>
    <w:p w14:paraId="11A13156" w14:textId="77777777" w:rsidR="00F52A82" w:rsidRDefault="00F52A82" w:rsidP="00F52A82">
      <w:pPr>
        <w:ind w:left="1424" w:hangingChars="709" w:hanging="1424"/>
        <w:rPr>
          <w:rFonts w:eastAsia="宋体"/>
          <w:b/>
          <w:i/>
          <w:lang w:eastAsia="zh-CN"/>
        </w:rPr>
      </w:pPr>
    </w:p>
    <w:p w14:paraId="4163EF02"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Many types of industrial devices exist and form factors could be diverse, further clarifications are needed from proponents.</w:t>
      </w:r>
    </w:p>
    <w:p w14:paraId="31D4E99B" w14:textId="77777777" w:rsidR="00F52A82" w:rsidRPr="0099324C" w:rsidRDefault="00F52A82" w:rsidP="00F52A82">
      <w:pPr>
        <w:rPr>
          <w:rFonts w:eastAsiaTheme="minorEastAsia"/>
          <w:lang w:val="en-US" w:eastAsia="zh-CN"/>
        </w:rPr>
      </w:pPr>
    </w:p>
    <w:p w14:paraId="5012BCE5" w14:textId="6FEE733A" w:rsidR="00F52A82" w:rsidRDefault="00F52A82" w:rsidP="00F52A82">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w:t>
      </w:r>
      <w:r w:rsidRPr="0099324C">
        <w:rPr>
          <w:rFonts w:eastAsia="等线"/>
          <w:b/>
          <w:i/>
          <w:lang w:val="en-US" w:eastAsia="zh-CN"/>
        </w:rPr>
        <w:t xml:space="preserve">euse CPE/FWA assumptions for </w:t>
      </w:r>
      <w:r>
        <w:rPr>
          <w:rFonts w:eastAsia="等线"/>
          <w:b/>
          <w:i/>
          <w:lang w:val="en-US" w:eastAsia="zh-CN"/>
        </w:rPr>
        <w:t>industrial devices before clear definition is made for it.</w:t>
      </w:r>
    </w:p>
    <w:p w14:paraId="29C760BF" w14:textId="77777777" w:rsidR="00F52A82" w:rsidRDefault="00F52A82" w:rsidP="00F52A82">
      <w:pPr>
        <w:ind w:left="1424" w:hangingChars="709" w:hanging="1424"/>
        <w:rPr>
          <w:rFonts w:eastAsia="宋体"/>
          <w:b/>
          <w:i/>
          <w:lang w:eastAsia="zh-CN"/>
        </w:rPr>
      </w:pPr>
    </w:p>
    <w:p w14:paraId="79E57202" w14:textId="60D74FC8" w:rsidR="00F52A82" w:rsidRDefault="00F52A82" w:rsidP="00F52A82">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SAR issue can be left to UE implementation for at least CPE/FWA/vehicle devices.</w:t>
      </w:r>
    </w:p>
    <w:p w14:paraId="3F1CA80A" w14:textId="77777777" w:rsidR="00F52A82" w:rsidRDefault="00F52A82" w:rsidP="00F52A82">
      <w:pPr>
        <w:ind w:left="1424" w:hangingChars="709" w:hanging="1424"/>
        <w:rPr>
          <w:rFonts w:eastAsia="宋体"/>
          <w:b/>
          <w:i/>
          <w:lang w:eastAsia="zh-CN"/>
        </w:rPr>
      </w:pPr>
    </w:p>
    <w:p w14:paraId="7253A83D"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F92579">
        <w:rPr>
          <w:rFonts w:eastAsia="等线"/>
          <w:b/>
          <w:i/>
          <w:lang w:val="en-US" w:eastAsia="zh-CN"/>
        </w:rPr>
        <w:t>Some of CPE devices could be roaming to other countries, while some may not.</w:t>
      </w:r>
    </w:p>
    <w:p w14:paraId="0E6A338F" w14:textId="77777777" w:rsidR="00F52A82" w:rsidRDefault="00F52A82" w:rsidP="00F52A82">
      <w:pPr>
        <w:rPr>
          <w:rFonts w:eastAsiaTheme="minorEastAsia"/>
          <w:lang w:val="en-US" w:eastAsia="zh-CN"/>
        </w:rPr>
      </w:pPr>
    </w:p>
    <w:p w14:paraId="1B48B11F" w14:textId="77777777" w:rsidR="00F52A82" w:rsidRDefault="00F52A82" w:rsidP="00F52A82">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International roaming can be supported by some of CPEs, and the NS </w:t>
      </w:r>
      <w:proofErr w:type="gramStart"/>
      <w:r>
        <w:rPr>
          <w:rFonts w:eastAsia="等线"/>
          <w:b/>
          <w:i/>
          <w:lang w:val="en-US" w:eastAsia="zh-CN"/>
        </w:rPr>
        <w:t>value based</w:t>
      </w:r>
      <w:proofErr w:type="gramEnd"/>
      <w:r>
        <w:rPr>
          <w:rFonts w:eastAsia="等线"/>
          <w:b/>
          <w:i/>
          <w:lang w:val="en-US" w:eastAsia="zh-CN"/>
        </w:rPr>
        <w:t xml:space="preserve"> requirement definition approach can be applied if there is different requirements among countries.</w:t>
      </w:r>
    </w:p>
    <w:p w14:paraId="4EBFA044" w14:textId="77777777" w:rsidR="00F52A82" w:rsidRDefault="00F52A82" w:rsidP="00F52A82">
      <w:pPr>
        <w:rPr>
          <w:rFonts w:eastAsiaTheme="minorEastAsia"/>
          <w:lang w:val="en-US" w:eastAsia="zh-CN"/>
        </w:rPr>
      </w:pPr>
    </w:p>
    <w:p w14:paraId="28743EC6" w14:textId="77777777" w:rsidR="00F52A82" w:rsidRDefault="00F52A82" w:rsidP="00F52A82">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Align the understanding that UE power class is per band defined, rather than per antenna port.</w:t>
      </w:r>
    </w:p>
    <w:p w14:paraId="0E990541" w14:textId="77777777" w:rsidR="00F52A82" w:rsidRDefault="00F52A82" w:rsidP="00F52A82">
      <w:pPr>
        <w:ind w:left="1418" w:hangingChars="709" w:hanging="1418"/>
        <w:rPr>
          <w:rFonts w:eastAsia="等线"/>
          <w:b/>
          <w:i/>
          <w:lang w:val="en-US" w:eastAsia="zh-CN"/>
        </w:rPr>
      </w:pPr>
    </w:p>
    <w:p w14:paraId="1F6B417E"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not clear whether 4Tx UE has to meet 2Layer UL MIMO requirements.</w:t>
      </w:r>
    </w:p>
    <w:p w14:paraId="70BC3F0F" w14:textId="77777777" w:rsidR="00F52A82" w:rsidRDefault="00F52A82" w:rsidP="00F52A82">
      <w:pPr>
        <w:ind w:left="1418" w:hangingChars="709" w:hanging="1418"/>
        <w:rPr>
          <w:rFonts w:eastAsia="等线"/>
          <w:b/>
          <w:i/>
          <w:lang w:val="en-US" w:eastAsia="zh-CN"/>
        </w:rPr>
      </w:pPr>
    </w:p>
    <w:p w14:paraId="00CC1CD0" w14:textId="49674F30"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w:t>
      </w:r>
      <w:proofErr w:type="spellStart"/>
      <w:r>
        <w:rPr>
          <w:rFonts w:eastAsia="等线"/>
          <w:b/>
          <w:i/>
          <w:lang w:val="en-US" w:eastAsia="zh-CN"/>
        </w:rPr>
        <w:t>TxD</w:t>
      </w:r>
      <w:proofErr w:type="spellEnd"/>
      <w:r>
        <w:rPr>
          <w:rFonts w:eastAsia="等线"/>
          <w:b/>
          <w:i/>
          <w:lang w:val="en-US" w:eastAsia="zh-CN"/>
        </w:rPr>
        <w:t xml:space="preserve"> only defined for 2Tx and not support (4Tx </w:t>
      </w:r>
      <w:proofErr w:type="spellStart"/>
      <w:r>
        <w:rPr>
          <w:rFonts w:eastAsia="等线"/>
          <w:b/>
          <w:i/>
          <w:lang w:val="en-US" w:eastAsia="zh-CN"/>
        </w:rPr>
        <w:t>TxD</w:t>
      </w:r>
      <w:proofErr w:type="spellEnd"/>
      <w:r>
        <w:rPr>
          <w:rFonts w:eastAsia="等线"/>
          <w:b/>
          <w:i/>
          <w:lang w:val="en-US" w:eastAsia="zh-CN"/>
        </w:rPr>
        <w:t xml:space="preserve">) or (2Tx </w:t>
      </w:r>
      <w:proofErr w:type="spellStart"/>
      <w:r>
        <w:rPr>
          <w:rFonts w:eastAsia="等线"/>
          <w:b/>
          <w:i/>
          <w:lang w:val="en-US" w:eastAsia="zh-CN"/>
        </w:rPr>
        <w:t>TxD</w:t>
      </w:r>
      <w:proofErr w:type="spellEnd"/>
      <w:r>
        <w:rPr>
          <w:rFonts w:eastAsia="等线"/>
          <w:b/>
          <w:i/>
          <w:lang w:val="en-US" w:eastAsia="zh-CN"/>
        </w:rPr>
        <w:t xml:space="preserve"> +UL MIMO).</w:t>
      </w:r>
    </w:p>
    <w:p w14:paraId="1B55D030" w14:textId="77777777" w:rsidR="00F52A82" w:rsidRDefault="00F52A82" w:rsidP="00F52A82">
      <w:pPr>
        <w:ind w:left="1418" w:hangingChars="709" w:hanging="1418"/>
        <w:rPr>
          <w:rFonts w:eastAsia="等线"/>
          <w:b/>
          <w:i/>
          <w:lang w:val="en-US" w:eastAsia="zh-CN"/>
        </w:rPr>
      </w:pPr>
    </w:p>
    <w:p w14:paraId="3179FC81"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3Layer UL MIMO is supported in RAN1 for 4port UE by configuring three-layer four port codebooks.</w:t>
      </w:r>
    </w:p>
    <w:p w14:paraId="2FD8A965" w14:textId="77777777" w:rsidR="00F52A82" w:rsidRDefault="00F52A82" w:rsidP="00F52A82"/>
    <w:p w14:paraId="25E76671" w14:textId="77777777" w:rsidR="00F52A82" w:rsidRDefault="00F52A82" w:rsidP="00F52A82">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3Layer UL MIMO is not supported in Rel-18 RAN4 requirements though can be supported by UE in implementation.</w:t>
      </w:r>
    </w:p>
    <w:p w14:paraId="3951B79C" w14:textId="77777777" w:rsidR="00F52A82" w:rsidRPr="000F321F" w:rsidRDefault="00F52A82" w:rsidP="00F52A82">
      <w:pPr>
        <w:rPr>
          <w:rFonts w:eastAsiaTheme="minorEastAsia"/>
          <w:lang w:eastAsia="zh-CN"/>
        </w:rPr>
      </w:pPr>
    </w:p>
    <w:p w14:paraId="0EFDA07F" w14:textId="77777777" w:rsidR="00F52A82" w:rsidRDefault="00F52A82" w:rsidP="00F52A82">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7</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4Tx capable UE only need to meet requirement for 4Layer UL MIMO and single antenna port. The 2Layer UL MIMO can be supported by UE but no need to be tested similar as handling of 3Layer UL MIMO where RAN1 support this feature but no requirement in RAN4.</w:t>
      </w:r>
    </w:p>
    <w:p w14:paraId="23A98F37" w14:textId="77777777" w:rsidR="00025E2C" w:rsidRPr="00F52A82" w:rsidRDefault="00025E2C" w:rsidP="005B1EEE">
      <w:pPr>
        <w:tabs>
          <w:tab w:val="left" w:pos="2820"/>
        </w:tabs>
        <w:spacing w:after="120"/>
        <w:ind w:left="1985" w:hanging="1985"/>
        <w:rPr>
          <w:rFonts w:ascii="Arial" w:hAnsi="Arial" w:cs="Arial"/>
          <w:b/>
          <w:lang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24138E2F"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p w14:paraId="0EA6B00F" w14:textId="7F343B8E" w:rsidR="00DF464E" w:rsidRDefault="00DF464E" w:rsidP="00DF464E">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8D3D9C">
        <w:t xml:space="preserve"> </w:t>
      </w:r>
      <w:r w:rsidRPr="00DF464E">
        <w:t>R4-2214449</w:t>
      </w:r>
      <w:r>
        <w:rPr>
          <w:rFonts w:eastAsia="宋体"/>
          <w:lang w:eastAsia="zh-CN"/>
        </w:rPr>
        <w:t xml:space="preserve">, </w:t>
      </w:r>
      <w:r w:rsidRPr="00DF464E">
        <w:rPr>
          <w:rFonts w:eastAsia="宋体"/>
          <w:lang w:eastAsia="zh-CN"/>
        </w:rPr>
        <w:t>WF for assumptions on CPE/FWA/vehicle/industrial devices</w:t>
      </w:r>
      <w:r>
        <w:rPr>
          <w:rFonts w:eastAsia="宋体"/>
          <w:lang w:eastAsia="zh-CN"/>
        </w:rPr>
        <w:t>, Softbank</w:t>
      </w:r>
    </w:p>
    <w:p w14:paraId="1D425A8C" w14:textId="324879C0" w:rsidR="00DF464E" w:rsidRPr="00DF464E" w:rsidRDefault="00461DAA"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461DAA">
        <w:rPr>
          <w:rFonts w:eastAsia="宋体"/>
          <w:lang w:eastAsia="zh-CN"/>
        </w:rPr>
        <w:t>R4-2214450</w:t>
      </w:r>
      <w:r>
        <w:rPr>
          <w:rFonts w:eastAsia="宋体"/>
          <w:lang w:eastAsia="zh-CN"/>
        </w:rPr>
        <w:t xml:space="preserve">, </w:t>
      </w:r>
      <w:r w:rsidRPr="00461DAA">
        <w:rPr>
          <w:rFonts w:eastAsia="宋体"/>
          <w:lang w:eastAsia="zh-CN"/>
        </w:rPr>
        <w:t>WF on FR1 4Tx UE RF requirements</w:t>
      </w:r>
      <w:r>
        <w:rPr>
          <w:rFonts w:eastAsia="宋体"/>
          <w:lang w:eastAsia="zh-CN"/>
        </w:rPr>
        <w:t>, vivo</w:t>
      </w:r>
    </w:p>
    <w:sectPr w:rsidR="00DF464E" w:rsidRPr="00DF464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572C6" w14:textId="77777777" w:rsidR="00262843" w:rsidRDefault="00262843">
      <w:r>
        <w:separator/>
      </w:r>
    </w:p>
  </w:endnote>
  <w:endnote w:type="continuationSeparator" w:id="0">
    <w:p w14:paraId="6E5A4E55" w14:textId="77777777" w:rsidR="00262843" w:rsidRDefault="0026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1813" w14:textId="77777777" w:rsidR="00262843" w:rsidRDefault="00262843">
      <w:r>
        <w:separator/>
      </w:r>
    </w:p>
  </w:footnote>
  <w:footnote w:type="continuationSeparator" w:id="0">
    <w:p w14:paraId="198E175C" w14:textId="77777777" w:rsidR="00262843" w:rsidRDefault="00262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5"/>
  </w:num>
  <w:num w:numId="4">
    <w:abstractNumId w:val="12"/>
  </w:num>
  <w:num w:numId="5">
    <w:abstractNumId w:val="34"/>
  </w:num>
  <w:num w:numId="6">
    <w:abstractNumId w:val="9"/>
  </w:num>
  <w:num w:numId="7">
    <w:abstractNumId w:val="43"/>
  </w:num>
  <w:num w:numId="8">
    <w:abstractNumId w:val="7"/>
  </w:num>
  <w:num w:numId="9">
    <w:abstractNumId w:val="19"/>
  </w:num>
  <w:num w:numId="10">
    <w:abstractNumId w:val="2"/>
  </w:num>
  <w:num w:numId="11">
    <w:abstractNumId w:val="33"/>
  </w:num>
  <w:num w:numId="12">
    <w:abstractNumId w:val="10"/>
  </w:num>
  <w:num w:numId="13">
    <w:abstractNumId w:val="6"/>
  </w:num>
  <w:num w:numId="14">
    <w:abstractNumId w:val="14"/>
  </w:num>
  <w:num w:numId="15">
    <w:abstractNumId w:val="35"/>
  </w:num>
  <w:num w:numId="16">
    <w:abstractNumId w:val="13"/>
  </w:num>
  <w:num w:numId="17">
    <w:abstractNumId w:val="37"/>
  </w:num>
  <w:num w:numId="18">
    <w:abstractNumId w:val="15"/>
  </w:num>
  <w:num w:numId="19">
    <w:abstractNumId w:val="25"/>
  </w:num>
  <w:num w:numId="20">
    <w:abstractNumId w:val="3"/>
  </w:num>
  <w:num w:numId="21">
    <w:abstractNumId w:val="20"/>
  </w:num>
  <w:num w:numId="22">
    <w:abstractNumId w:val="26"/>
  </w:num>
  <w:num w:numId="23">
    <w:abstractNumId w:val="4"/>
  </w:num>
  <w:num w:numId="24">
    <w:abstractNumId w:val="18"/>
  </w:num>
  <w:num w:numId="25">
    <w:abstractNumId w:val="30"/>
  </w:num>
  <w:num w:numId="26">
    <w:abstractNumId w:val="32"/>
  </w:num>
  <w:num w:numId="27">
    <w:abstractNumId w:val="21"/>
  </w:num>
  <w:num w:numId="28">
    <w:abstractNumId w:val="0"/>
  </w:num>
  <w:num w:numId="29">
    <w:abstractNumId w:val="8"/>
  </w:num>
  <w:num w:numId="30">
    <w:abstractNumId w:val="1"/>
  </w:num>
  <w:num w:numId="31">
    <w:abstractNumId w:val="38"/>
  </w:num>
  <w:num w:numId="32">
    <w:abstractNumId w:val="11"/>
  </w:num>
  <w:num w:numId="33">
    <w:abstractNumId w:val="39"/>
  </w:num>
  <w:num w:numId="34">
    <w:abstractNumId w:val="36"/>
  </w:num>
  <w:num w:numId="35">
    <w:abstractNumId w:val="23"/>
  </w:num>
  <w:num w:numId="36">
    <w:abstractNumId w:val="27"/>
  </w:num>
  <w:num w:numId="37">
    <w:abstractNumId w:val="24"/>
  </w:num>
  <w:num w:numId="38">
    <w:abstractNumId w:val="29"/>
  </w:num>
  <w:num w:numId="39">
    <w:abstractNumId w:val="28"/>
  </w:num>
  <w:num w:numId="40">
    <w:abstractNumId w:val="41"/>
  </w:num>
  <w:num w:numId="41">
    <w:abstractNumId w:val="5"/>
  </w:num>
  <w:num w:numId="42">
    <w:abstractNumId w:val="40"/>
  </w:num>
  <w:num w:numId="43">
    <w:abstractNumId w:val="28"/>
  </w:num>
  <w:num w:numId="44">
    <w:abstractNumId w:val="31"/>
  </w:num>
  <w:num w:numId="45">
    <w:abstractNumId w:val="44"/>
  </w:num>
  <w:num w:numId="46">
    <w:abstractNumId w:val="42"/>
  </w:num>
  <w:num w:numId="47">
    <w:abstractNumId w:val="22"/>
  </w:num>
  <w:num w:numId="4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362"/>
    <w:rsid w:val="0002758A"/>
    <w:rsid w:val="00027C57"/>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B0C"/>
    <w:rsid w:val="00051C3D"/>
    <w:rsid w:val="00051F83"/>
    <w:rsid w:val="000529FC"/>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7C5"/>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2786"/>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0B4"/>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3EAA"/>
    <w:rsid w:val="000E419E"/>
    <w:rsid w:val="000E460D"/>
    <w:rsid w:val="000E4E4B"/>
    <w:rsid w:val="000E5827"/>
    <w:rsid w:val="000E5BC2"/>
    <w:rsid w:val="000E5D87"/>
    <w:rsid w:val="000E650E"/>
    <w:rsid w:val="000E79DE"/>
    <w:rsid w:val="000E7C52"/>
    <w:rsid w:val="000F06FC"/>
    <w:rsid w:val="000F2D12"/>
    <w:rsid w:val="000F2F80"/>
    <w:rsid w:val="000F321F"/>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49F7"/>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D3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0C03"/>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43"/>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386D"/>
    <w:rsid w:val="00354127"/>
    <w:rsid w:val="0035516A"/>
    <w:rsid w:val="003557E8"/>
    <w:rsid w:val="00355F41"/>
    <w:rsid w:val="003562E9"/>
    <w:rsid w:val="003568DB"/>
    <w:rsid w:val="00356A40"/>
    <w:rsid w:val="00356BB5"/>
    <w:rsid w:val="00357514"/>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5CEA"/>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A7D5A"/>
    <w:rsid w:val="003B00D5"/>
    <w:rsid w:val="003B0768"/>
    <w:rsid w:val="003B12AA"/>
    <w:rsid w:val="003B163E"/>
    <w:rsid w:val="003B1D0A"/>
    <w:rsid w:val="003B1E4F"/>
    <w:rsid w:val="003B222D"/>
    <w:rsid w:val="003B29B5"/>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1A8"/>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05F"/>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5EFA"/>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FD5"/>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1DAA"/>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B7649"/>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DBB"/>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298"/>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1B86"/>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0A1"/>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4EA"/>
    <w:rsid w:val="00764524"/>
    <w:rsid w:val="00764809"/>
    <w:rsid w:val="00765D41"/>
    <w:rsid w:val="00766326"/>
    <w:rsid w:val="0076687C"/>
    <w:rsid w:val="00766895"/>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E7D94"/>
    <w:rsid w:val="007F030F"/>
    <w:rsid w:val="007F16AE"/>
    <w:rsid w:val="007F1BBE"/>
    <w:rsid w:val="007F2140"/>
    <w:rsid w:val="007F22F0"/>
    <w:rsid w:val="007F2EE7"/>
    <w:rsid w:val="007F3356"/>
    <w:rsid w:val="007F3DC0"/>
    <w:rsid w:val="007F47E2"/>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AA7"/>
    <w:rsid w:val="00887B6C"/>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0A5"/>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36D"/>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F6A"/>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24C"/>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A04"/>
    <w:rsid w:val="009C7F8C"/>
    <w:rsid w:val="009D085B"/>
    <w:rsid w:val="009D0D10"/>
    <w:rsid w:val="009D0DFB"/>
    <w:rsid w:val="009D13BE"/>
    <w:rsid w:val="009D1E36"/>
    <w:rsid w:val="009D2355"/>
    <w:rsid w:val="009D399F"/>
    <w:rsid w:val="009D3AB0"/>
    <w:rsid w:val="009D3D35"/>
    <w:rsid w:val="009D4642"/>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045"/>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9A2"/>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29E"/>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253"/>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83B"/>
    <w:rsid w:val="00A72B0F"/>
    <w:rsid w:val="00A730D0"/>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5573"/>
    <w:rsid w:val="00AE573F"/>
    <w:rsid w:val="00AE5CB5"/>
    <w:rsid w:val="00AE7047"/>
    <w:rsid w:val="00AE75BC"/>
    <w:rsid w:val="00AE7C53"/>
    <w:rsid w:val="00AF081B"/>
    <w:rsid w:val="00AF10BC"/>
    <w:rsid w:val="00AF1999"/>
    <w:rsid w:val="00AF1D25"/>
    <w:rsid w:val="00AF1D8D"/>
    <w:rsid w:val="00AF20D5"/>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0416"/>
    <w:rsid w:val="00BE152C"/>
    <w:rsid w:val="00BE1A71"/>
    <w:rsid w:val="00BE269F"/>
    <w:rsid w:val="00BE2B99"/>
    <w:rsid w:val="00BE3374"/>
    <w:rsid w:val="00BE3543"/>
    <w:rsid w:val="00BE3726"/>
    <w:rsid w:val="00BE392B"/>
    <w:rsid w:val="00BE3AC4"/>
    <w:rsid w:val="00BE3D98"/>
    <w:rsid w:val="00BE4A52"/>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2D24"/>
    <w:rsid w:val="00C039BD"/>
    <w:rsid w:val="00C03FBB"/>
    <w:rsid w:val="00C042EA"/>
    <w:rsid w:val="00C04A59"/>
    <w:rsid w:val="00C04D2B"/>
    <w:rsid w:val="00C056AC"/>
    <w:rsid w:val="00C058D5"/>
    <w:rsid w:val="00C05F53"/>
    <w:rsid w:val="00C0725F"/>
    <w:rsid w:val="00C076EC"/>
    <w:rsid w:val="00C10D3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2B70"/>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BA6"/>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2D4"/>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592"/>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3EE"/>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BDE"/>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9D9"/>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591E"/>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A96"/>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02DB"/>
    <w:rsid w:val="00DF158E"/>
    <w:rsid w:val="00DF1B9B"/>
    <w:rsid w:val="00DF1F60"/>
    <w:rsid w:val="00DF23B1"/>
    <w:rsid w:val="00DF2634"/>
    <w:rsid w:val="00DF2CDD"/>
    <w:rsid w:val="00DF3221"/>
    <w:rsid w:val="00DF3A1C"/>
    <w:rsid w:val="00DF403E"/>
    <w:rsid w:val="00DF418A"/>
    <w:rsid w:val="00DF464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BC4"/>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9C9"/>
    <w:rsid w:val="00E27A5E"/>
    <w:rsid w:val="00E27ADD"/>
    <w:rsid w:val="00E3050C"/>
    <w:rsid w:val="00E310F9"/>
    <w:rsid w:val="00E315F0"/>
    <w:rsid w:val="00E31919"/>
    <w:rsid w:val="00E31CC7"/>
    <w:rsid w:val="00E31CCC"/>
    <w:rsid w:val="00E32248"/>
    <w:rsid w:val="00E32AAB"/>
    <w:rsid w:val="00E33B1A"/>
    <w:rsid w:val="00E34D27"/>
    <w:rsid w:val="00E34F56"/>
    <w:rsid w:val="00E35AFB"/>
    <w:rsid w:val="00E35C2D"/>
    <w:rsid w:val="00E35E01"/>
    <w:rsid w:val="00E40D19"/>
    <w:rsid w:val="00E41CD1"/>
    <w:rsid w:val="00E4204C"/>
    <w:rsid w:val="00E42754"/>
    <w:rsid w:val="00E429F0"/>
    <w:rsid w:val="00E42C33"/>
    <w:rsid w:val="00E43038"/>
    <w:rsid w:val="00E44322"/>
    <w:rsid w:val="00E4453B"/>
    <w:rsid w:val="00E44FB1"/>
    <w:rsid w:val="00E45350"/>
    <w:rsid w:val="00E45374"/>
    <w:rsid w:val="00E46BA1"/>
    <w:rsid w:val="00E46F78"/>
    <w:rsid w:val="00E470D1"/>
    <w:rsid w:val="00E4723B"/>
    <w:rsid w:val="00E4735C"/>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3FC"/>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6F1"/>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31B"/>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2E35"/>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A82"/>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91"/>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579"/>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D2404-6304-4EE6-8221-5A2AC2B1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1644</Words>
  <Characters>9376</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73</cp:revision>
  <cp:lastPrinted>2013-04-01T04:20:00Z</cp:lastPrinted>
  <dcterms:created xsi:type="dcterms:W3CDTF">2022-08-01T08:31:00Z</dcterms:created>
  <dcterms:modified xsi:type="dcterms:W3CDTF">2022-09-30T13:30:00Z</dcterms:modified>
</cp:coreProperties>
</file>